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№169/25.01.2024 по търг. д. №1869/2023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169</w:t>
        <w:tab/>
        <w:br/>
        <w:tab/>
        <w:t xml:space="preserve"/>
        <w:tab/>
        <w:br/>
        <w:tab/>
        <w:t xml:space="preserve"> гр. София, 25.01.2024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2-РИ СЪСТАВ, в закрито заседание на шестнадесети януари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разгледа докладваното от Боян Балевски Касационно търговско дело № 20238002901869 по описа за 2023 година</w:t>
        <w:tab/>
        <w:br/>
        <w:tab/>
        <w:t xml:space="preserve"/>
        <w:tab/>
        <w:br/>
        <w:tab/>
        <w:t xml:space="preserve"> ВКС,ТК, Първо т. о. намира следното:</w:t>
        <w:tab/>
        <w:br/>
        <w:tab/>
        <w:t xml:space="preserve"/>
        <w:tab/>
        <w:br/>
        <w:tab/>
        <w:t xml:space="preserve">Предявен е иск / ИМ вх. № 13203/23.10.2023 г./ от страна на АКЦИОНЕРНО ДРУЖЕСТВО ЗЗД СТРОИТЕЛСТВО И УСЛУГИ Копаса - Испания, гр. Оуренсе срещу „“Водоканалстрой“ ООД-гр. Варна с правно основание чл. 47 ал.1,т.2, т.5 и т.6 ЗМТА за отмяна на решение от 24.07.2023 г. на Арбитражния съд при БТПП по МАД №2/2016 по описа на същия.</w:t>
        <w:tab/>
        <w:br/>
        <w:tab/>
        <w:t xml:space="preserve"/>
        <w:tab/>
        <w:br/>
        <w:tab/>
        <w:t xml:space="preserve">Искането за отмяна на посоченото арбитражно решение предявено в законовия тримесечен срок за това. Същото е обосновано с твърденията на ищеца, че арбитражно споразумение по разрешения с постановеното от арбитражния орган спор между страните не е било изобщо налице, тъй като АС е разгледал и решил спор основан на договор за строителство сключен на 02.11.2009 г. между ДЗЗД“КОПАСА ПОНСТРОЙ ВОД“ и</w:t>
        <w:tab/>
        <w:br/>
        <w:tab/>
        <w:t xml:space="preserve"/>
        <w:tab/>
        <w:br/>
        <w:tab/>
        <w:t xml:space="preserve">„ВОДОКАНАЛСТРОЙ“ООД , в който липсва арбитражна клауза, като погрешно е приел за действаща в отношенията между страните арбитражна клауза по друг договор-Договор за създаване на консорциум ДЗЗД“КОПАСА ПОНСТРОЙ ВОД“, сключен на 02.05.2009 г. между АКЦИОНЕРНО ДРУЖЕСТВО ЗЗД СТРОИТЕЛСТВО И УСЛУГИ Копаса -</w:t>
        <w:tab/>
        <w:br/>
        <w:tab/>
        <w:t xml:space="preserve"/>
        <w:tab/>
        <w:br/>
        <w:tab/>
        <w:t xml:space="preserve">„ПОНСТРОЙИНЖЕНЕРИНГ“ЕАД-гр-.Бургас и ВОДОКАНАЛСТРОЙ“ООД. На второ място се навежда като евентуално основание за отмяна същата конкретна фактическа хипотеза като водеща до последиците на чл.47 ал.1, т.5 предл първо ЗМТА - решен е спор, който не попада в обхвата на арб. клауза в Договор за създаване на консорциум ДЗЗД“КОПАСА ПОНСТРОЙ ВОД“ сключен на 02.05.2009 г. В ИМ се навежда и наличие на изпълнен ФС на нормата на предложение второ на чл. чл.47 ал.1, т.5 ЗМТА -АС се е произнесъл по въпроси извън предмета на спора, а именно по изпълнението на договор за строителство сключен на 02.11.2009 г. между ДЗЗД“КОПАСА ПОНСТРОЙ ВОД“ и „ВОДОКАНАЛСТРОЙ“ООД. Счита, че е налице и изпълнена хипотезата на чл.47 ал.1,т.6 ЗМТА, доколкото по изложените съображения образуването на арбитражния съд и арбитражното производство не е съобразено с арбитражното споразумение в чл.18 от Договор за създаване на консорциум ДЗЗД“КОПАСА ПОНСТРОЙ ВОД“, сключен на 02.05.2009 г.</w:t>
        <w:tab/>
        <w:br/>
        <w:tab/>
        <w:t xml:space="preserve"/>
        <w:tab/>
        <w:br/>
        <w:tab/>
        <w:t xml:space="preserve">Ответникът „ВОДОКАНАЛСТРОЙ“ ООД в писмен отговор оспорва иска като неоснователен и моли за отхвърлянето му, като счита за неоснователни всички твърдения на ищеца за допуснати нарушения при постановяване на арбитражното решение, по съображения, подробно развити в самия писмен отговор .</w:t>
        <w:tab/>
        <w:br/>
        <w:tab/>
        <w:t xml:space="preserve"/>
        <w:tab/>
        <w:br/>
        <w:tab/>
        <w:t xml:space="preserve">Настоящият съдебен състав, като взе предвид съдържащите се в исковата молба и отговора на същата искания на страните, на основание чл. 140 и чл. 146 ГПК, постановява следното:</w:t>
        <w:tab/>
        <w:br/>
        <w:tab/>
        <w:t xml:space="preserve"/>
        <w:tab/>
        <w:br/>
        <w:tab/>
        <w:t xml:space="preserve">Във връзка с искането за допускане на доказателствата: ОПРЕДЕЛИ:</w:t>
        <w:tab/>
        <w:br/>
        <w:tab/>
        <w:t xml:space="preserve"/>
        <w:tab/>
        <w:br/>
        <w:tab/>
        <w:t xml:space="preserve">ПРИЕМА представените с исковата молба, подробно описани в същата, писмени доказателства по опис.</w:t>
        <w:tab/>
        <w:br/>
        <w:tab/>
        <w:t xml:space="preserve"/>
        <w:tab/>
        <w:br/>
        <w:tab/>
        <w:t xml:space="preserve">ПРИЕМА преписката по межд. арб. дело 2/2016 на Арбитражния съд при БТПП.</w:t>
        <w:tab/>
        <w:br/>
        <w:tab/>
        <w:t xml:space="preserve"/>
        <w:tab/>
        <w:br/>
        <w:tab/>
        <w:t xml:space="preserve"> Препис от отговора на ИМ да се връчи на ищцовото дружество.</w:t>
        <w:tab/>
        <w:br/>
        <w:tab/>
        <w:t xml:space="preserve"/>
        <w:tab/>
        <w:br/>
        <w:tab/>
        <w:t xml:space="preserve">НАСРОЧВА ДЕЛОТО за , за когато да се призоват страните, като им се връчи препис от настоящото определение, а на ищеца – и препис от отговора на исковата молба и представените с него доказателства.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