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№60134/20.09.2021 по гр. д. №3930/2020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60134София, 20.09.2021 г.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шестнадесети септември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 като разгледа докладваното от съдия Генчева гр. д. № 3930 по описа за 2020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чл.247 ГПК. </w:t>
        <w:tab/>
        <w:br/>
        <w:tab/>
        <w:t xml:space="preserve"/>
        <w:tab/>
        <w:br/>
        <w:tab/>
        <w:t xml:space="preserve"> Образувано е по молба вх. № 64830/07.06.2021 г. на адв. В. В. за отстраняване на очевидна фактическа грешка в определение № 155 от 29.12.2020 г. по настоящото дело, изразяваща се в липса на диспозитив за присъждане на адвокатско възнаграждение по чл.38 ЗЗД, въпреки изразената в мотивите воля за присъждане на такова възнаграждение в размер на 540 лв. </w:t>
        <w:tab/>
        <w:br/>
        <w:tab/>
        <w:t xml:space="preserve"/>
        <w:tab/>
        <w:br/>
        <w:tab/>
        <w:t xml:space="preserve"> Ответниците в производството „Веста билд“ ООД, представлявано от Д. Л. Д., и А. В. Д., не вземат становище по молбата. 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приема, че молбата е процесуално допустима, а по същество – основателна. Действително, в мотивите на съдебния акт съдът е изразил воля за присъждане на адвокатско възнаграждение по чл.38 ЗЗД в размер на 540 лв., но тази воля не е намерила отражение в постановения диспозитив. Тази очевидна фактическа грешка следва да бъде отстранена в настоящото производство, като „Веста билд“ ООД и А. В. Д. бъдат осъдени да заплатят сумата от 540лв.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на основание чл.247 ГПК отстраняване на очевидна фактическа грешка в определение № 155 от 29.12.2020 г. по гр. д. № 3930/2020 г. на ВКС, I-во г. о., като в диспозитива на съдебния акт се включва следния текст:</w:t>
        <w:tab/>
        <w:br/>
        <w:tab/>
        <w:t xml:space="preserve"/>
        <w:tab/>
        <w:br/>
        <w:tab/>
        <w:t xml:space="preserve"> ОСЪЖДА „Веста билд“ ООД със седалище и адрес на управление [населено място], [улица], ет.4, представлявано от Д. Л. Д., със съдебен адрес [населено място], [улица], ет.2, кантора 9, адв. И. А. – ПАК, и А. В. Д. със съдебен адрес [населено място], [улица], ет.2, кантора 9, адв. И. А. – ПАК, да заплатят на адвокат В. В., САК, [населено място],[жк], [жилищен адрес] сумата от 540 лв. възнаграждение по чл.38 ЗЗД.</w:t>
        <w:tab/>
        <w:br/>
        <w:tab/>
        <w:t xml:space="preserve"/>
        <w:tab/>
        <w:br/>
        <w:tab/>
        <w:t xml:space="preserve"> Определението подлежи на обжалване пред друг тричленен състав на ВКС в едноседмичен срок от съобщението.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