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№60335/20.09.2021 по ч. търг. д. №1814/2021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60335</w:t>
        <w:tab/>
        <w:br/>
        <w:tab/>
        <w:t xml:space="preserve"/>
        <w:tab/>
        <w:br/>
        <w:tab/>
        <w:t xml:space="preserve"> София, 20.09.2021 год.</w:t>
        <w:tab/>
        <w:br/>
        <w:tab/>
        <w:t xml:space="preserve"/>
        <w:tab/>
        <w:br/>
        <w:tab/>
        <w:t xml:space="preserve">ВЪРХОВЕН КАСАЦИОНЕН СЪД – Търговска колегия, второ търговско отделение, в закрито заседание на седемнадесети септември две хиляди двадесет и първа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като изслуша докладваното от съдията Е.Стайков ч. т.д. №1814/2021г. по описа на ВКС, ТК, взе предвид следното:</w:t>
        <w:tab/>
        <w:br/>
        <w:tab/>
        <w:t xml:space="preserve"/>
        <w:tab/>
        <w:br/>
        <w:tab/>
        <w:t xml:space="preserve"> Производството е по чл.274, ал.3, т.1 ГПК. </w:t>
        <w:tab/>
        <w:br/>
        <w:tab/>
        <w:t xml:space="preserve"/>
        <w:tab/>
        <w:br/>
        <w:tab/>
        <w:t xml:space="preserve"> Образувано е по частна касационна жалба на „Вижън парк“ ООД - [населено място], срещу определение №103 от 30.06.2021г., постановено по ч. т.д. №448/2021г. на Пловдивски апелативен съд, ТО, 1 състав, с което е потвърдено определение от 13.04.2021г. по т. д.№17/2021г. на Пловдивски окръжен съд. </w:t>
        <w:tab/>
        <w:br/>
        <w:tab/>
        <w:t xml:space="preserve"/>
        <w:tab/>
        <w:br/>
        <w:tab/>
        <w:t xml:space="preserve"> В частната касационна жалба се поддържа, че определението на Пловдивски АС, с което е потвърдено определението на първоинстанционния съд, постановено в открито заседание на 13.04.2021г. за спиране производството по делото на основание чл.229, ал.1, т.4 ГПК, е неправилно поради противоречие с материалния и с процесуалния закон. Твърди се, че в нарушение на процесуалните правила производството е спряно въз основа на молба на неучастваща в делото страна. Същевременно се сочи, че висящите дела, заради които е спряно делото, не са преюдициални за производството по чл.625 ТЗ, като се излагат доводи, че материалноправните предпоставки за откриване на производство по несъстоятелност са обусловени от обектиивното финансово-икономическото състояние на длъжника, към което висящите правни спорове нямат отношение. Претендира се отмяна на атакуваното определение и на потвърденото с него определение на Пловдивски ОС и връщане на делото на първоинстанционния съд за продължаване на съдопроизводствените действия по молбата по чл.625 ТЗ.</w:t>
        <w:tab/>
        <w:br/>
        <w:tab/>
        <w:t xml:space="preserve"/>
        <w:tab/>
        <w:br/>
        <w:tab/>
        <w:t xml:space="preserve"> В изложението по чл.284, ал.3, т.1 ГПК се поддържа наличието на основанието по чл.280, ал.1, т.3 ГПК за допускане на касационно обжалване като е формулиран следния правен въпрос, който според частния касатор е от значение за точното прилагане на закона, както и за развитието на правото, а именно: „При молба на основание чл.625 от ТЗ за откриване на производство по несъстоятелност на длъжник, допустимо ли е спиране на производството преди изследване на икономическото състояние на длъжника по искане на неучастваща в процеса лице?“. В изложението е инвокирано също основанието за допускане на касационно обжалване по чл.280, ал.2, предл.3 ГПК с твърдението, че обжалваното определение е „очевидно неправилно“ като постановено в противоречие с практиката на ВКС относно критериите за определяне икономическото състояние на длъжника и при липса на ясни и убедителни мотиви.</w:t>
        <w:tab/>
        <w:br/>
        <w:tab/>
        <w:t xml:space="preserve"/>
        <w:tab/>
        <w:br/>
        <w:tab/>
        <w:t xml:space="preserve"> В срока по чл.276, ал.1 ГПК не е представен писмен отговор на частната касационна жалба от длъжника „Фаст Форуард“ ООД – [населено място].</w:t>
        <w:tab/>
        <w:br/>
        <w:tab/>
        <w:t xml:space="preserve"/>
        <w:tab/>
        <w:br/>
        <w:tab/>
        <w:t xml:space="preserve"> Върховен касационен съд, Търговска колегия, състав на второ отделение, след преценка на данните по делото, намира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чл.275, ал.1 ГПК срещу подлежащ на касационно обжалване съдебен акт.</w:t>
        <w:tab/>
        <w:br/>
        <w:tab/>
        <w:t xml:space="preserve"/>
        <w:tab/>
        <w:br/>
        <w:tab/>
        <w:t xml:space="preserve"> С обжалваното определение въззивният състав е потвърдил определението, постановено в открито заседание на 13.04.2021г. по т. д. №17/2021г. на Пловдивски ОС, с което е спряно производството по несъстоятелност на основание чл.229, ал.1, т.4 ГПК до приключване с влезли в сила решения на производствата по т. д.№ 84/2019г. на Благоевградски ОС и по т. д.№410/2020г. на Пловдивски ОС.</w:t>
        <w:tab/>
        <w:br/>
        <w:tab/>
        <w:t xml:space="preserve"/>
        <w:tab/>
        <w:br/>
        <w:tab/>
        <w:t xml:space="preserve"> Въззивният състав е посочил, че от данните, съдържащи се в производствата, приложени към делото за несъстоятелност на „Фаст Форуард“ ООД се установява, че образуваните т. д.№84/2019г. по описа на ОС Благоевград и т. д.№410/2020г. по описа на ОС Пловдив имат за предмет признаване за установено вписването на несъществуващи обстоятелства по партидата на длъжника „Фаст Форуард“ ООД, както и че и по двете дела са постановени удовлетворяващи ищцата по тях Луси Ино Файс решения, които не са влезли в законна сила. Позовавайки се на разпоредбата на чл.621а, ал.3 ТЗ (по аргумент за противното), съдът е изложил доводи за допустимост приложението на разпоредбата на чл.229, ал.1, т.4 ГПК в производството по несъстоятелност ако са налице визираните в процесуалния закон предпоставки. Апелативният състав е приел за неоснователни възраженията на жалбоподателя „Вижън парк“ ООД за това, че спирането на производството е постановено по искане на лице, което не е страна в производството като е посочил, че в случая спирането на делото по несъстоятелност е постановено, след като съдът по несъстоятелност е взел предвид служебно известните му данни за страните и предмета на образуваните т. д.№ 410/2020г. по описа на ОС Пловдив и т. д.№ 84/2019г. по описа на ОС Благоевград. Според въззивния при наличие на преюдициален спор съдът може да спре производството по делото при условията на чл. 229, ал.1, т.4 ГПК и без да е сезиран от страна по делото, което всъщност е сторено в настоящия случай. </w:t>
        <w:tab/>
        <w:br/>
        <w:tab/>
        <w:t xml:space="preserve"/>
        <w:tab/>
        <w:br/>
        <w:tab/>
        <w:t xml:space="preserve"> За да потвърди обжалваното определение за спиране на производството до приключване на посочените по-горе дела, въззивният състав е споделил решаващия извод на първата инстанция, че доколкото предмет на висящите спорове са извършени незаконосъобразни действия при промяна на собствеността и на управлението на длъжника, които влияят пряко на поведението на стопанския субект в търговския оборот, установяването им, респ. отричането им, ще обусловят и преценката на съда относно евентуално установено неизпълнение от страна на длъжника. Въззивният съд е обосновал преюдициалността на висящите дела спрямо производството по несъстоятелност със силата на пресъдено нещо на решението по чл.630 ТЗ, чийто субективни предели се разпростират върху всички. Според съда в конкретният случай преценката за основателност, респ. за неоснователност на молбата по чл.625 ТЗ, е обусловена от това дали е налице вземане на кредитора, по чиято молба е образувано производството, с произход търговска сделка, което не е изпълнено от длъжника и каква е причината за това неизпълнение. Съдът е посочил, че именно по отношение преценката на тези факти са от значение образуваните т. д.№ 84/2019г. на ОС Благоевград и т. д.№410/2020г. на ОС Пловдив, които са с предмет искове за признаване за установено несъществуването на вписани по партидата на длъжника обстоятелства, касаещи притежанието на дружествените дялове в „Фаст Форуард“ ООД и представителната власт в дружеството. </w:t>
        <w:tab/>
        <w:br/>
        <w:tab/>
        <w:t xml:space="preserve"/>
        <w:tab/>
        <w:br/>
        <w:tab/>
        <w:t xml:space="preserve"> Настоящият касационен състав намира, че не са налице поддържаните от частния касатор основания за допускане на касационно обжалване.</w:t>
        <w:tab/>
        <w:br/>
        <w:tab/>
        <w:t xml:space="preserve"/>
        <w:tab/>
        <w:br/>
        <w:tab/>
        <w:t xml:space="preserve"> Извън случаите по чл.280, ал.2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Съобразно разясненията, дадени в т.1 от ТР №1/19.02.2010г. по тълк.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обжалвания акт и за възприемане на фактическата обстановка от въззивния съд.</w:t>
        <w:tab/>
        <w:br/>
        <w:tab/>
        <w:t xml:space="preserve"/>
        <w:tab/>
        <w:br/>
        <w:tab/>
        <w:t xml:space="preserve"> Поставеният от частния касатор въпрос: „При молба на основание чл.625 от ТЗ за откриване на производство по несъстоятелност на длъжник, допустимо ли е спиране на производството преди изследване на икономическото състояние на длъжника по искане на неучастваща в процеса лице?“, не покрива нито общия селективен критерий по чл.280, ал.1 ГПК, нито допълнителната предпоставка по чл.280, ал.1, т.3 ГПК, за допускане на касационно обжалване на въззивното определение. Въпросът не е значим за конкретния правен спор и не е обусловил решаващата воля на съда с оглед акцента във въпроса, че спирането е постановено по искане на неучастващо в процеса лице. Въззивният състав изрично е посочил, че в случая спирането на производството е направено от съда по несъстоятелност въз основа на служебно известни нему данни за страните и предмета на образуваните т. д.№410/2020г. по описа на ОС Пловдив и т. д.№ 84/2019г. по описа на ОС Благоевград, което е допустимо по чл.229, ал.1, т.4 ГПК при наличието на предвидените в закона предпоставки. Отделно следва да се има предвид, че касаторът не излага аргументи за твърдението си, че въпросът е от значение за точното прилагане на закона, както и за развитието на правото, съобразно разясненията и указанията, дадени в т.4 от ТР №1/19.02.2010г. по тълк. д.№1/2009г. на ОСГТК на ВКС. На последно място следва да се има предвид, че по начина, по който е формулиран въпросът – за принципната допустимост за спиране на производството по несъстоятелност във фазата на разглеждане на молбата по чл.625 ТЗ, а не дали спорът за установяване вписване на несъществуващи обстоятелства по партидата на длъжника би могъл да бъде преюдициален за производството по чл.625 и сл.ТЗ, е налице практика на ВКС, обективирана в определение №129/16.03.2017г. по ч. т.д. №2620/2016г. на ВКС, І т. о.</w:t>
        <w:tab/>
        <w:br/>
        <w:tab/>
        <w:t xml:space="preserve"/>
        <w:tab/>
        <w:br/>
        <w:tab/>
        <w:t xml:space="preserve"> Не следва да се допуска касационно обжалване на въззивното определение на основание чл.280, ал.2, предл.3 ГПК.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не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Обжалваното определение не е „очевидно неправилно“ по смисъла на чл.280, ал.2, предл.3 ГПК, тъй като изводът на въззивния съд, че решенията по висящите производства с предмет искове за признаване за установено несъществуването на вписани по партидата на длъжника обстоятелства, касаещи притежанието на дружествените дялове, са от значение за представителната власт на дружеството и съответно за установяване наличието или липсата на задължение по търговска сделка с молителя, не е „prima facie“ нито в явно нарушение на закона (contra legem), нито извън закона (extra legem), нито е явно необоснован с оглед правилата на формалната логика.</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определение №103 от 30.06.2021г., постановено по ч. т.д. №448/2021г. на Пловдивски апелативен съд, ТО, 1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