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№343/11.06.2024 по нак. д. №1109/2023 на ВКС, НК, I н.о., докладвано от съдия Ружена Керанова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343</w:t>
        <w:tab/>
        <w:br/>
        <w:tab/>
        <w:t xml:space="preserve"/>
        <w:tab/>
        <w:br/>
        <w:tab/>
        <w:t xml:space="preserve">София, 11 юни 2024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съдебно заседание на двадесет и четвърти януари две хиляди двадесет и четвърта година в състав :</w:t>
        <w:tab/>
        <w:br/>
        <w:tab/>
        <w:t xml:space="preserve"/>
        <w:tab/>
        <w:br/>
        <w:tab/>
        <w:t xml:space="preserve"> ПРЕДСЕДАТЕЛ: МИНА ТОПУЗОВА</w:t>
        <w:tab/>
        <w:br/>
        <w:tab/>
        <w:t xml:space="preserve"/>
        <w:tab/>
        <w:br/>
        <w:tab/>
        <w:t xml:space="preserve"> ЧЛЕНОВЕ: РУЖЕНА КЕРАНОВА</w:t>
        <w:tab/>
        <w:br/>
        <w:tab/>
        <w:t xml:space="preserve"/>
        <w:tab/>
        <w:br/>
        <w:tab/>
        <w:t xml:space="preserve"> ВИОЛЕТА МАГДАЛИНЧЕВА </w:t>
        <w:tab/>
        <w:br/>
        <w:tab/>
        <w:t xml:space="preserve"/>
        <w:tab/>
        <w:br/>
        <w:tab/>
        <w:t xml:space="preserve">при секретар: Елеонора Михайлова</w:t>
        <w:tab/>
        <w:br/>
        <w:tab/>
        <w:t xml:space="preserve"/>
        <w:tab/>
        <w:br/>
        <w:tab/>
        <w:t xml:space="preserve">и в присъствието на прокурора Атанас Гебрев</w:t>
        <w:tab/>
        <w:br/>
        <w:tab/>
        <w:t xml:space="preserve"/>
        <w:tab/>
        <w:br/>
        <w:tab/>
        <w:t xml:space="preserve">изслуша докладваното от съдия Ружена Керанова</w:t>
        <w:tab/>
        <w:br/>
        <w:tab/>
        <w:t xml:space="preserve"/>
        <w:tab/>
        <w:br/>
        <w:tab/>
        <w:t xml:space="preserve">н. дело № 1109/2023 година</w:t>
        <w:tab/>
        <w:br/>
        <w:tab/>
        <w:t xml:space="preserve"/>
        <w:tab/>
        <w:br/>
        <w:tab/>
        <w:t xml:space="preserve"> С присъда № 12/16.11.2022 г., постановена по НОХД № 288/2021 г. от Окръжен съд – Монтана, подсъдимият Л. В. К. е признат за невинен и оправдан по повдигнатите му обвинения за извършени от него през 2015 г. престъпления по чл. 211 във вр. с чл. 210, ал.1, т. 3, пр. 1 от НК и по чл. 213а, ал. 3, т. 2 във вр. с ал.1 във вр. с чл. 18, ал.1 от НК. Със същата присъда е отхвърлен и предявеният от гражданския ищец ТД „Ф. Т.“ АД иск за имуществени вреди, претендирани от престъплението по чл. 211 от НК. </w:t>
        <w:tab/>
        <w:br/>
        <w:tab/>
        <w:t xml:space="preserve"/>
        <w:tab/>
        <w:br/>
        <w:tab/>
        <w:t xml:space="preserve">Постановената присъда е била предмет на въззивен контрол, осъществен по протест на прокурора. Гражданският ищец не е обжалвал отхвърлянето на предявения иск. С въззивно решение № 324/06.10.2023 г., постановено по ВНОХД № 200/2023 г. от Софийския апелативен съд, първоинстанционната присъда е била потвърдена.</w:t>
        <w:tab/>
        <w:br/>
        <w:tab/>
        <w:t xml:space="preserve"/>
        <w:tab/>
        <w:br/>
        <w:tab/>
        <w:t xml:space="preserve">Срещу цитирания съдебен акт е постъпил касационен протест, в който има позоваване на касационните основания по чл. 348, ал.1, т. 1 и т. 2 от НПК. Иска се отмяна на постановеното решение и връщане на делото за ново разглеждане.</w:t>
        <w:tab/>
        <w:br/>
        <w:tab/>
        <w:t xml:space="preserve"/>
        <w:tab/>
        <w:br/>
        <w:tab/>
        <w:t xml:space="preserve"> В съдебното заседание представителят на Върховната прокуратура поддържа протеста. </w:t>
        <w:tab/>
        <w:br/>
        <w:tab/>
        <w:t xml:space="preserve"/>
        <w:tab/>
        <w:br/>
        <w:tab/>
        <w:t xml:space="preserve">Подсъдимият Л. К. не се явява, редовно призован. Неговият защитник изразява становище за неоснователност на протеста и пледира за оставяне в сила на атакуваното решение.</w:t>
        <w:tab/>
        <w:br/>
        <w:tab/>
        <w:t xml:space="preserve"/>
        <w:tab/>
        <w:br/>
        <w:tab/>
        <w:t xml:space="preserve">Гражданският ищец ТД „Ф. Т.“ АД, редовно уведомен чрез своя повереник, не изпраща представител.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като обсъди доводите на страните и извърши проверка в пределите по чл. 347, ал.1 от НПК, установи следното :</w:t>
        <w:tab/>
        <w:br/>
        <w:tab/>
        <w:t xml:space="preserve"/>
        <w:tab/>
        <w:br/>
        <w:tab/>
        <w:t xml:space="preserve">Изложението на сезиращия касационната инстанция акт стартира с проследяване на процесуалния ход на делото, последвано от буквален препис на въззивния протест и заявеното становище на прокурора в съдебното заседание пред предходната инстанция. Оповестено е, че въззивното решение е подписано с особено мнение, чието съдържание също е възпроизведено буквално, включително и в онази негова част, с която е изразено становище за правилното оправдаване на подсъдимия по обвинението за извършено от него престъпление по чл. 213а от НК.</w:t>
        <w:tab/>
        <w:br/>
        <w:tab/>
        <w:t xml:space="preserve"/>
        <w:tab/>
        <w:br/>
        <w:tab/>
        <w:t xml:space="preserve">Формулиран по този начин, протестът не държи сметка, че процесуалният закон отличава изискванията към съдържанието на въззивните и на касационните протести, респ. жалби, изрично регламентирани в нормите на чл. 320, ал.1 и чл. 351, ал.1 от НПК, което е продиктувано и свързано с различията в обхвата на касационния и въззивния контрол. Втората инстанция е съд по фактите и възраженията, с които може да бъде сезирана съществено се различават от тези, отправяни към касационната инстанция, доколкото е възможно принципно да се отнасят до съществото на доказателствения материал, до необоснованост на приетата фактология и прочие. В отлика от широките параметри на предвидения контрол по чл. 314 от НПК, включващ проверка на правилността на присъдата, независимо от посочените основания, касационната инстанция ревизира въззивния съдебен акт само в обжалваната част при това по аргументи, подкрепящи оспорването по наведените поводи по чл. 348, ал.1 от НПК. Служебна намеса на касационната инстанция е допустима по изключение и само при предпоставките на чл. 347, ал.2 от НПК или констатиране на процесуално нарушение от категорията на абсолютните.</w:t>
        <w:tab/>
        <w:br/>
        <w:tab/>
        <w:t xml:space="preserve"/>
        <w:tab/>
        <w:br/>
        <w:tab/>
        <w:t xml:space="preserve">Тези принципни разсъждения, пренесени към конкретното производство и посоченото по-горе съдържание на касационния протест, дават основание за извод, че същият не отговаря на изискванията, предвидени в чл. 351, ал.1 от НПК. Втората инстанция е потвърдила първоинстанционната присъда, поради което в сезиращия процесуален акт е следвало да намерят място аргументите, изразяващи несъгласие с мотивацията на въззивното решение, а не да се възпроизвежда съдържанието на въззивния протест и на особеното мнение. Последните, заявени в рамките на въззивната процедура, предполагаща друг обхват на проверка и отправяни възражения на страните, не биха могли да отразяват съображенията на касатора, които следва да бъдат съобразени с предмета на касационния контрол и допустимите пред тази инстанция доводи. Споменатото в протеста нарушаване на норми на чл. 13, чл. 14 и чл. 107, ал.5 от НПК, дори и при крайно снижена преценка относно дължимото негово съдържание, не би могло да превъзмогне липсата на каквото и да е уточнение за несъблюдаването им от апелативния съд. Кратката забележка, че апелативният съд е отхвърлил тезата на първата съдебна инстанция е несъвместима с процесуалната действителност по делото, защото обжалваната присъда е била потвърдена. Претендираното нарушение на материалния закон не е изведено като самостоятелно основание в протеста за ревизия на атакувания съдебен акт, а единствено е обвързано като последица от процесуални нарушения. Когато оспорващата страна, както е в разглеждания случай, спести процесуални усилия по изпълнение на изискванията по чл. 351, ал.1 от НПК, за върховната инстанция е невъзможно да изпълни задължението си по чл. 354 от НПК, защото не може да отговори на оплаквания и доводи, които обективно липсват. </w:t>
        <w:tab/>
        <w:br/>
        <w:tab/>
        <w:t xml:space="preserve"/>
        <w:tab/>
        <w:br/>
        <w:tab/>
        <w:t xml:space="preserve">Извън казаното, протестът създава и съмнение в изразената воля на касатора в коя част се оспорва постановеният съдебен акт. Съгласно разпоредбата на чл. 347, ал.1 от НПК касационната инстанция проверява присъдата/решението само в обжалваната част и затова в чл. 351, ал.1 от НПК се съдържа изискване за нейното конкретизиране с подадените протест или жалба. Както вече се посочи по-горе, в протеста е възпроизведено и залегналото в приложеното особено мнение становище за правилността на оправдаването на подсъдимия по чл. 213а от НК, но същевременно отправеното искане е за цялостна отмяна на въззивното решение.</w:t>
        <w:tab/>
        <w:br/>
        <w:tab/>
        <w:t xml:space="preserve"/>
        <w:tab/>
        <w:br/>
        <w:tab/>
        <w:t xml:space="preserve">Обобщено, настоящият съдебен състав намира, че подаденият касационен протест е негоден да предизвика касационна проверка на оспореното решение и следва да се остави без разглеждане.</w:t>
        <w:tab/>
        <w:br/>
        <w:tab/>
        <w:t xml:space="preserve"/>
        <w:tab/>
        <w:br/>
        <w:tab/>
        <w:t xml:space="preserve">С оглед на посочените съображения, Върховният касационен съд, първо наказателно отделение Р Е Ш И :</w:t>
        <w:tab/>
        <w:br/>
        <w:tab/>
        <w:t xml:space="preserve"/>
        <w:tab/>
        <w:br/>
        <w:tab/>
        <w:t xml:space="preserve"> ОСТАВЯ БЕЗ РАЗГЛЕЖДАНЕ касационния протест на Апелативна прокуратура – София срещу въззивно решение № 324/06.10.2023 г., постановено по ВНОХД № 200/2023 г. от Софийския апелативен съд.</w:t>
        <w:tab/>
        <w:br/>
        <w:tab/>
        <w:t xml:space="preserve"/>
        <w:tab/>
        <w:br/>
        <w:tab/>
        <w:t xml:space="preserve"> ПРЕКРАТЯВА производството по н. д. № 1109/2023 г. по описа на ВКС, първо наказателно отделение.</w:t>
        <w:tab/>
        <w:br/>
        <w:tab/>
        <w:t xml:space="preserve"/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 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