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№1211/10.11.2016 по адм. д. №1579/2016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- чл. 208 - чл. 228 от Административнопроцесуалния кодекс /АПК/.</w:t>
        <w:tab/>
        <w:br/>
        <w:tab/>
        <w:t xml:space="preserve">Образувано е по касационна жалба на Комисията по прозрачност, чрез пълномощник юрисконсулт Л. Л, против решение № 7988 от 16.12.2015 г., постановено по адм. дело № 5555/2015 г. по описа на Административен съд София – град, с което е отменено решение № КП-203 от 30.04.2015 г. на Комисията по прозрачност при Министерски съвет /КП/ и потвърденото с него решение № НСР-1931 от 27.11.2013 г. на Националния съвет по цени и реимбурсиране на лекарствени продукти /НСЦРЛП/. В касационната жалба се поддържа, че решението е неправилно и необосновано, като постановено при нарушение и на процесуалните правила.</w:t>
        <w:tab/>
        <w:br/>
        <w:tab/>
        <w:t xml:space="preserve">Ответникът – [фирма], дружество учредено и съществуващо съгласно законите на Германия, чрез пълномощника адв. А. Ц, изразява становище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подадената касационна жалба.</w:t>
        <w:tab/>
        <w:br/>
        <w:tab/>
        <w:t xml:space="preserve">Върховният административен съд, шесто отделение, преценява касационната жалба за допустима като подадена в срок и от надлежна страна, а разгледана по същество за неоснователна по следните съображения:</w:t>
        <w:tab/>
        <w:br/>
        <w:tab/>
        <w:t xml:space="preserve">С обжалваното решение на Административен съд София – град е отменено по жалба на [фирма], дружество учредено и съществуващо съгласно законите на Германия, решение № КП-203 от 30.04.2015 г. КП и потвърденото с него решение № НСР-1931 от 27.11.2013 г. на НСЦРЛП, с което е утвърдена промяна на цена по чл. 261а, ал. 1 от ЗЛПХМ (ЗАКОН ЗЗД ЛЕКАРСТВЕНИТЕ ПРОДУКТИ В ХУМАННАТА МЕДИЦИНА) /ЗЛПХМ/ за лекарствения продукт B. 5 mg film-coated tablets x 30.</w:t>
        <w:tab/>
        <w:br/>
        <w:tab/>
        <w:t xml:space="preserve">За да постанови това решение съдът е приел, че оспореният акт е издаден от компетентен орган, в рамките на предоставените му правомощия по закон и в предвидената форма, но при нарушение на административнопроизводствените правила, което се явява самостоятелно основание за отмяна на акта. Съдът е приел, че по делото лисват доказателства коя е действителната дата на служебната проверка, поради което не може да се провери спазването на срока по чл. 43, ал. 6 от Наредба за условията, правилата и реда за регулиране и регистриране на цените на лекарствените продукти (НУПРРРЦЛП) във връзка с чл. 43, ал. 1 от същата наредба. Отделно от това е посочено, че липсват и доказателства, коя е последно утвърдената цена на лекарствения продукт. В допълнение съдът е приел, че дори да се приеме, че представените протокол, експертен доклад, становище и таблици към него отразяват извършена към 30.09.2013 г. проверка на цената на лекарствения продукт B. 5 mg film-coated tablets x 30 и че е спазен срока по чл. 43, ал. 6 от Наредбата, не са събрани доказателства, че установената от НСЦРЛП цена на лекарствения продукт е цена на производител, с оглед предвиденото в чл. 8, ал. 1 от Наредбата. Дали това е цена на производител не е изследвано, като в оспорения акт липсват мотиви относно така наведените твърдение. Именно в тази връзка съдът е приел, че при постановяване на оспорваното решение, КП е допуснала нарушение на чл. 35 и чл. 36 от АПК, тъй като не е изяснила всички относими факти и обстоятелства.</w:t>
        <w:tab/>
        <w:br/>
        <w:tab/>
        <w:t xml:space="preserve">Въз основа на гореизложеното Административен съд София - град е приел, че оспореното пред него решение следва да бъде отменено. Решението е правилно.</w:t>
        <w:tab/>
        <w:br/>
        <w:tab/>
        <w:t xml:space="preserve">Не са налице сочените от касатора отменителни основания. Атакуваното решение е постановено в съответствие със съдопроизводствените правила, при правилно приложение на материалния закон и е обосновано. Административен съд София - град е изяснил правилно фактическата обстановка по спора, изследвал е, респективно обстойно е обсъдил всички релевантни за спора обстоятелства и факти и е изложил мотиви, които настоящата инстанция изцяло споделя.</w:t>
        <w:tab/>
        <w:br/>
        <w:tab/>
        <w:t xml:space="preserve">Видно от протокол от 18.10.2013 г. при извършена служебна проверка на основание чл. 43 от НУПРРРЦЛП е посочено, че към 30.09.2013 г. за лекарствения продукт B. 5 mg film-coated tablets x 30 е открита по-ниска цена – 0.96 E., в Д.. В протокола е посочено, че проверката е извършена към дата 30.09.2013 г., като липсват каквито и да било доказателства, че служебната проверка е направена имено на тази дата. Не е цитиран конкретен източник на информация, не е представен друг документ, възпроизвеждащ резултатите от проверката, удостоверяващ същия лекарствен продукт и неговата цена. Не е изяснено дали установената цена е такава на производител, като липсват доказателства КП и НСЦРЛП да са изследвали този въпрос.</w:t>
        <w:tab/>
        <w:br/>
        <w:tab/>
        <w:t xml:space="preserve">Административният съд законосъобразно е приел, че решението на Комисията по прозрачност към Министерския съвет е издадено при допуснати съществени нарушения на административнопроизводствените правила, които детерминират и материална незаконосъобразност. Съгласно чл. 43, ал. 5 от НУПРРРЦЛП НСЦРЛП служебно взема решение за промяна на утвърдена цена на лекарствен продукт, когато след проверка от експерти се установи, че референтната цена в държава – членка е по-ниска в сравнение с референтната цена, въз основа на която е била образувана цената на лекарствения продукт в България. В случая проверката е установила по-ниска цена на продукта в Д.. По преписката обаче липсват доказателства за извършена служебна проверка на цените на лекарствените продукти именно към дата – 30.09.2013 г., във връзка с която е издадено решението на НСЦРЛП. По делото не е установена коя е действителната дата на проверката и не може да се провери спазването на срока по чл. 43, ал. 6, във връзка с чл. 43, ал. 1 от НУПРРРЦЛП.</w:t>
        <w:tab/>
        <w:br/>
        <w:tab/>
        <w:t xml:space="preserve">По делото липсват каквито и да било данни, че цената, за която е прието, че е референтна за продукта в Д. представлява „цена на производител” по смисъла на определението, дадено в пар. 1, т. 2 от допълнителните разпоредби на НУПРРРЦЛП, която е релевантна за определяне на цената на лекарствения продукт по чл. 8, ал. 1, т. 1, съответно по чл. 43, ал. 3 от НУПРРРЦЛП.</w:t>
        <w:tab/>
        <w:br/>
        <w:tab/>
        <w:t xml:space="preserve">Наред с това от фактите по делото е видно, че преди датата на решението на Комисията по прозрачност, с изменението на чл. 33, ал. 2 от НУПРРРЦЛП в сила от 07.11.2014 г., Д. е изключена от референтните държави по чл. 33, ал. 2 от Наредбата, като цената на продукта (B. 5 mg film-coated tablets x 30) не може да бъде основание за промяна на цената по чл. 261а, ал. 1 от ЗЛПХМ (ЗАКОН ЗЗД ЛЕКАРСТВЕНИТЕ ПРОДУКТИ В ХУМАННАТА МЕДИЦИНА) (ЗЛПХМ), което налага извод за незаконосъобразност на оспорените административни актове. Комисията по прозрачност е следвало да извърши собствена проверка на релевантните факти и обстоятелства и да вземе предвид всички факти и обстоятелства, които са настъпили след постановяване на обжалваното пред нея решение, включително изключването на Д. от списъка на страните по чл. 33, ал. 2 от наредбата. В тази връзка, следва да се приеме, че е неправилно възражението на касатора, че Комисията по прозрачност прави преценка за законосъобразност на решенията на НСЦРЛП към момента на тяхното издаване и че обстоятелствата, които са настъпили след издаване на решението на Съвета са ирелевантни и не следва да се вземат предвид.</w:t>
        <w:tab/>
        <w:br/>
        <w:tab/>
        <w:t xml:space="preserve">По изложените съображения не са налице касационни основания по чл. 209, т. 3 от АПК за отмяна на обжалваното решение и същото като правилно следва да бъде оставено в сила.</w:t>
        <w:tab/>
        <w:br/>
        <w:tab/>
        <w:t xml:space="preserve">Предвид изложеното и на основание чл. 221 ал. 2 пр. 1 от АПК, Върховен административен съд, шесто отделение РЕШИ:</w:t>
        <w:tab/>
        <w:br/>
        <w:tab/>
        <w:t xml:space="preserve">ОСТАВЯ В СИЛА решение № 7988 от 16.12.2015 г., постановено по адм. дело № 5555/2015 г. по описа на Административен съд София -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