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№1311/02.12.2008 по адм. д. №8192/2008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е образувано е по касационна жалба на Регионалният данъчен директор при РДД гр. С. срещу Решение от 07.08.2003 год., постановено по адм. д. № 973/2002 год. по описа на Софийски градски съд, Административно отделение, ІІІ „Г” състав, в частта, с която е отменен ДРА № 194/18.07.2001 год. на ТДД – гр. С., ДП Илинден, потвърден с Решение № 1096/04.10.2001 год. на Регионалният данъчен директор при РДД гр. С. по отношение на начислен данък добавена стойност в резултат на непризнато право на приспадане на данъчен кредит в размер сумата над стойността от 2987,23 лв. Жалбоподателят навежда доводи за неправилност на решението като постановено в нарушение на материалния закон и при съществени нарушения на процесуалните правила. Моли отмяната му.</w:t>
        <w:tab/>
        <w:br/>
        <w:tab/>
        <w:t xml:space="preserve">Ответникът по касационната жалба – ЕТ „С. В.”, гр. С. не е изразил становище.</w:t>
        <w:tab/>
        <w:br/>
        <w:tab/>
        <w:t xml:space="preserve">Прокурорът от Върховна административна прокуратура е дал заключение за основателност на жалбата.</w:t>
        <w:tab/>
        <w:br/>
        <w:tab/>
        <w:t xml:space="preserve">Жалбата е подадена в срок и е допустима, разгледана по същество е основателна.</w:t>
        <w:tab/>
        <w:br/>
        <w:tab/>
        <w:t xml:space="preserve">Обжалваното решение е постановено при съществени нарушения на процесуалните правила. Видно от протокола от проведеното по делото открито съдебно заседание на 17.06.2003 год., е че то е било проведено от съдебен състав с председател Р. М. и членове М. В. и В. Р.. В това заседание е приключило разглеждането на делото, но обжалваното решение е постановено от съдебен състав с участието на председател – Т. Н., която не е участвала в съдебното заседание.</w:t>
        <w:tab/>
        <w:br/>
        <w:tab/>
        <w:t xml:space="preserve">Съгласно правилото на чл.187, ал.1 от Гражданския процесуален кодекс (ГПК) решението се постановява след тайно съвещание, по мнозинство на гласовете на съдиите, участвали в заседанието, в което е завършено разглеждането на делото. Допуснато е особено съществено нарушение на изискването на чл.187, ал.1 ГПК за неизменност на съдебния състав, при който е завършило разглеждането на делото. Обжалваното решение не е нищожно, защото е постановено от тричленен състав, каквото е изискването на чл.41, ал.1 от ЗАП отм. , но е неправилно поради съществено нарушение на съдопроизводственото правило по чл.187, ал.1 ГПК.</w:t>
        <w:tab/>
        <w:br/>
        <w:tab/>
        <w:t xml:space="preserve">С оглед на изложеното обжалваното решение следва да бъде отменено, а делото - върнато за ново разглеждане от друг състав на Софийски градски съд.</w:t>
        <w:tab/>
        <w:br/>
        <w:tab/>
        <w:t xml:space="preserve">Поради този изход на касационното производство релевираните в касационната жалба доводи за отменителни основания и изложените в тяхна подкрепа аргументи не следва да бъдат обсъждани.</w:t>
        <w:tab/>
        <w:br/>
        <w:tab/>
        <w:t xml:space="preserve">По изложените съображения, Върховният административен съд, Първо „А” отделение, РЕШИ: ОТМЕНЯ</w:t>
        <w:tab/>
        <w:br/>
        <w:tab/>
        <w:t xml:space="preserve">Решение от 07.08.2003 год., постановено по адм. д. № 973/2002 год. по описа на Софийски градски съд, Административно отделение, ІІІ „Г” състав. ВРЪЩА</w:t>
        <w:tab/>
        <w:br/>
        <w:tab/>
        <w:t xml:space="preserve">делото на същия съд за ново разглеждане от друг съдебен състав. Решението не подлежи на обжалване. Вярно с оригинала, ПРЕДСЕДАТЕЛ: /п/ Б. К. секретар: ЧЛЕНОВЕ: /п/ М. Ч./п/ М. М. М.Ч.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