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№2763/16.03.2007 по адм. д. №8211/2006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33 - чл. 40 от Закона за Върховния административен съд във вр. с чл.131 - чл.132 от Данъчния процесуален кодекс.</w:t>
        <w:tab/>
        <w:br/>
        <w:tab/>
        <w:t xml:space="preserve">Образувано е по касационната жалба на Директорът на Дирекция „ОУИ” при ЦУ на НАП, гр. В., срещу решение № 722 от 23.06.2006 год., постановено по адм. д. № 201/06 год. на Варненския окръжен съд, Административно отделение, VІ състав, с което е отменен</w:t>
        <w:tab/>
        <w:br/>
        <w:tab/>
        <w:t xml:space="preserve">Данъчен акт за прихващане и връщане № 25-2734/30.11.2005 год., издаден от данъчен орган при ТДД - Добрич, потвърден с Решение № 1318/18.01.2006 год. на Директора на Дирекция „Обжалване и управление на изпълнението" - гр. В. при ЦУ на НАП, в частта, в която на „ПАНЧАТАНТРА" ЕООД, със седалище и адрес на управление гр. Д., ул."С. С." № 8, вх.А, ап.4, представлявано от управителя В. Г. Н., е отказано прихващане /възстановяване/ на акциз в размер на 49.42 лв. по ИПВНПДЗТСПВ вх.№ 70-00-1749/18.11.2005 год. Преписката е върната на ТД - Добрич за извършване на действията по реда на чл.129, ал.5 ДОПК за възстановяване или прихващане с други данъчни задължения на незаконосъобразно отказан за възстановяване акциз в размер на 49.42 лв. Присъдени са разноски в размер на 200 лв. В жалбата се прави оплакване, че решението на ВОС е неправилно като постановено в нарушение на материалния закон и при допуснати съществени процесуални нарушения - отменителни основания по чл.218б, ал.1, б.”в” от ГПК. В жалбата се излагат подробни съображения в тази насока. Касаторът моли Върховния административен съд да отмени решението на ВОС и да постанови решение по същество на спора, с което да отхвърли жалбата на дружеството. Ответникът –</w:t>
        <w:tab/>
        <w:br/>
        <w:tab/>
        <w:t xml:space="preserve">„ПАНЧАТАНТРА" ЕООД, със седалище и адрес на управление гр. Д., ул."С. С." № 8, вх.А, ап.4, представлявано от управителя В. Г. П. оспорва жалбата в съдебно заседание чрез процесуалният си представител. Претенира разноски.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неоснователна.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съгласно разпоредбата на чл. 39 ЗВАС, приема за установено следното:</w:t>
        <w:tab/>
        <w:br/>
        <w:tab/>
        <w:t xml:space="preserve">Касационната жалба е подадена в срока по чл.33 ЗВАС, от надлежна страна и е процесуално допустима. Разгледана по същество е неоснователна.</w:t>
        <w:tab/>
        <w:br/>
        <w:tab/>
        <w:t xml:space="preserve">Видно от наличната по преписката документация, между страните не съществува спор относно фактите. От приложените по делото доказателства се установява, че по митнически декларации за транзит /посочени в документите приложени към преписката като ЕАД № № 2102/Т-82/06.04.05 год., 2104/7- 7/07.04.05 год., 2102/Т120/18.05.05 год. и 2104/7-11/18.05.05 год./ от ЕООД „Панчатантра” е извършено преместване на тютюневи изделия, от затворен от Националната служба „Гранична полиция" обект за безмитна търговия в района на ГКПП - Дуранкулак, в друг стопанисван от дружеството обект за безмитна търговия, разположен в района на ГКПП - Йовково. При реализацията в последния обект, на преместените тютюневи изделия, за периода 01.11. - 15.11.05 год. от „Панчатантра" ЕООД са подадени съответно Справка - декларация за възстановяване на платен акциз от бюджета за посочения период, по която е декларирана сума за възстановяване в размер общо на 37217,53 лв. и Искане за прихващане или връщане на недължимо платени данъчни задължения, такси, както и суми подлежащи на възстановяване /ИПВНПДЗТСПВ/ вх.№ 70-00-1749/18.11.05 год. С искането е било претендирано възстановяване на акциз от 49.42 лв., представляващо размер на разликата между акциза, начислен и внесен за стоките до 01.01.2005 год. при вноса на тютюневите изделия в обекта в ГКП - Дуранкулак и съответно - акциза, начислен по горепосочения ЕАД № № 2104/7-7/07.04.05 год. и 2104/7-11/18.05.05 год. при преместването на стоките, в размера на който е осъществено възстановяването по редовно подадената от дружеството за периода, справка - декларация по чл.29, ал.2 ППЗА вх. № 0083/18.11.05 год. Във връзка с подаденото искане е била издадена Резолюция за проверка за възстановяване на акциз № 2734/29.11.05 год. от ТДД - Добрич. При осъществената проверка е било констатирано, че размерът на акциза, деклариран по справката - декларация за възстановяване, е внесен в Републиканския бюджет при вноса на тютюневите изделия в обект за безмитна търговия в район на ГКПП и следва да бъде възстановен поради това, че към момента на постановяване на акта лицето няма изискуеми данъчни задължения. Във връзка с искането за възстановяване на разликата до пълния размер на внесения през 2004 год. акциз за стоките, преместени от обекта в ГКПП – Дуранкулак в ГКПП - Йовково е взето предвид, че тютюневите изделия не са реализирани в обекта, в който са внесени през 2004 год., а едва след преместването им с транзитни митнически декларации през април и май 2005 год. в обект за безмитна търговия в района на ГКПП - Йовково. Прието е, че при тяхната реализация при условията на чл.29, ал.1 ППЗА, следва да бъде възстановен акциз в размер, съобразен със ставките, действащи след 01.01.2005 год. Поради това и на основание чл.112 ДПК, вр. чл.29, ал.1 ППЗД с постановения ДАПВ № 25-2734/30.11.2005 год. на ТДД - Добрич е отказано прихващане /възстановяване на надвнесен акциз на тютюневи изделия по ИПВНПДЗТСПВ вх.№ 70-00-1749/18.11.05 год., в размер на 49.42 лв.</w:t>
        <w:tab/>
        <w:br/>
        <w:tab/>
        <w:t xml:space="preserve">При обсъждане на материалите по делото, ВОС е обсъдил ССЕ и е възприел становището на вещото лице, чието заключение е, че при преместване на стоките от МП - Дуранкулак в МП - Йовково през 2005 год., не е било извършено ново плащане на акциз за тези стоки, тъй като такъв вече е бил платен при вноса им през 2004 год. за частта от преместените стоки, реализирана през процесния период от време /01.11.-15.11.2005 г./, дължимият акциз е бил изплатен още през 2004 год. по сметка на ТМУ „Добрич, МП „Дуранкулак", в размер на 152.06 лв. при преместването на стоките, осъществено през 2005 год., акциз по тях не е бил повторно начисляван, нито внасян; за тези стоки в общия размер на възстановения акциз за периода от 01.11.05 год. до 15.11.05 год. - 37217.53 лв., е бил включен възстановен акциз от 102,64 лв., наместо 152,06 лв., т. е. с 49,42 лв. по - малко от реално внесения за тях през 2004 год., акциз. Съобразно обясненията на вещото лице, за стоките внесени в ГКПП - Йовково през 2004 год. и реализирани пак там през 2005 год., акцизът е бил възстановен в размера, съобразен с по - високите тарифни ставки от 2004 год., по които е бил платен. Само за стоките внесени в ГКПП Дуранкулак през 2004 год. и преместени през 2005 год. в ГКПП Йовково, при продажбите им през 2005 год. е бил възстановен акциз в по - малък размер от реално изплатения за тях.</w:t>
        <w:tab/>
        <w:br/>
        <w:tab/>
        <w:t xml:space="preserve">ВОС се е позовал на разпоредбата на чл.1, ал.2 ЗЗД, предвид на която подлежат на облагане с акциз внасянето на спиртни напитки, тютюневи изделия и течни горива в свободните зони, в свободните складове и в търговските обекти, лицензирани за безмитна търговия. Съобразно чл.9, ал.2 ЗЗД, не се възстановява внесения в републиканският бюджет акциз за спиртни напитки, тютюневи изделия и течни горива, когато се доставят в свободните зони, в свободните складове и търговските обекти, лицензирани за безмитна търговия, освен ако те се изнесат от страната, в който случай акцизът се възстановява по реда на ал.1, т. е. в не повече от 30-дневен срок, считано от датата на подаване на СД за възстановяване на акциз ведно с документите удостоверяващи износа, по ред определен с правилника за прилагане на закона. Редът за възстановяване на акциз в случаите по чл.9 ЗЗД е уреден с чл.2 ППЗА. Съобразно чл.29, ал.1 ППЗА продажбата на спиртни напитки и тютюневи изделия в търговските обекти, лицензирани за безмитна търговия, разположени в зоните за митнически контрол на аерогарите, пристанищата, в зоните на граничните контролно - пропусквателни пунктове по суша, в самолетите, корабите; влаковете в международен рейс се счита за износ и платения акциз се възстановява в не повече от 30-дневен срок, считано от датата на която лицето е подало справка – декларация за възстановяване на акциз, заедно с документите удостоверяващи износа по реда на този правилник. Съобразно чл.2, ал.1, т.2 ЗЗД, не се начислява акциз върху стоки и услуги, за които вече е платен акциз. В същия смисъл е и разпоредбата на чл.2, ал.1 ППЗА, че акцизът се дължи еднократно за стоките и дейностите, посочени в Тарифата за акцизите.</w:t>
        <w:tab/>
        <w:br/>
        <w:tab/>
        <w:t xml:space="preserve">При така изложената фактическа обстановка спорният въпрос се свежда до това дали процесните доставки се явяват “освободени”, каквато теза се поддържа от данъчно-задълженото лице, или същите не са освободени доставки и за тях се дължи начисляване на данък, каквато теза поддържа данъчния орган. По изложените по-горе съображения окръжният съд е приел първата теза за освободени доставки, поради което е отменил ДРА като незаконосъобразен. Това негово виждане е неправилно и в противоречие с материалния закон. Според правната регламентация на т. н. ”освободени доставки”, при условията на този закон освободени доставки са и доставките на стоки, намиращи се в антрепозитен склад под митнически контрол, в рамките на митническия режим и ако не напускат антрепозитния склад. Тълкуването на въпросната норма налага изводът, че нейният фактически състав предполага кумулативно наличието на следните елементи: 1. наличие на доставка; 2. предмет на доставката са стоки, намиращи се в антрепозитен склад под митнически контрол; 3. доставката е в рамките на митническия режим и 4.стоките не напускат антрепозитния склад. От безспорната фактическа обстановка се установява, че първите три елемента от фактическия състав са налице - извършени са доставки на стоки, които се намират в антрепозитен склад под митнически контрол, като доставките са в рамките на митническия режим. В случая обаче не е налице четвъртият, отрицателен елемент - стоките да не напускат антрепозитния склад, тъй като от данните по делото е видно, че собствеността върху стоките е прехвърляна на получателите и стоката е напуснала антрепозитния склад. Изложените в съдебното решение мотиви, че стоката просто е преместена от един склад в друг биха били верни ако се касае за прехвърляне на стоката в различни складове на данъчно-задълженото лице, но не и в процесния случай. Извършеното позоваване е не относимо към спора доколкото законът не прави разграничение на причините, поради които стоката е напуснала склада. Не съществува никаква пречка собствеността да бъде прехвърлена без стоката да напуска склада, а последващото и изнасяне е свързано с други правни последици. Съдът не е взел предвид, че претенциите на дружеството за възстановяване на надвнесения акциз е на база ставките на акциза преди 01.01.2005 год., след тази дата нямат нормативно основание, тъй като сумите по акциза са дължимо внесени при вноса на тези тютюневи изделия през 2004 год. в обекта за безмитна търговия в района на ГКПП Дуранкулак, въпросните изделия не са реализирани в този обект, следователно за тях не могат да бъдат приложени разпоредбите на чл.29, ал.1 от ППЗА. Не е съобразено и обстоятелството, че тези изделия са внесени в обект за безмитна търговия в района на ГКПП Йовково с митнически декларации и за тях е начислен акциз по ставките, действуващи след 01.01.2005 год., а съгласно чл.29, ал.1 от ППЗА, при реализацията на тези изделия по този ред, акцизът следва да бъде възстановен на дружеството в този размер. Видно от приложените документи в ЕАД № 2104/7-7/07.04.05 год. и ЕАД № 2104/7-11/18.05.05 год. е посочен размера на начисления акциз във връзка с преместването на стоките в склад за безмитна търговия в района на ГКПП Йовково, който размер е бил съобразен с новите ставки, приети след 01.01.2005 год. Поради това, че изискванията за възстановяване на акциза са строго формално обусловени, то правилно данъчният орган е приел, че възстановяването на платения акциз при търговията в търговските обекти, лицензирани за безмитна търговия е свързано с продажбата на стоки от същия обект. В новия обект стоката е постъпила при нови условия и не може да се иска размерът на платения за нея акциз в по - висок размер при липсата на формалните изисквания за това.</w:t>
        <w:tab/>
        <w:br/>
        <w:tab/>
        <w:t xml:space="preserve">По изложените съображения следва да бъде прието, че процесните доставки, извършени от ответното по касация дружество, не се налице условията за освободени доставки и правилно данъчният орган е извършил начисляване на акциз. Като е приел обратното и е отменил ДРА като незаконосъобразен, окръжният съд е постановил едно неправилно съдебно решение.</w:t>
        <w:tab/>
        <w:br/>
        <w:tab/>
        <w:t xml:space="preserve">При условията на чл.40, ал.2 от ЗВАС същото следва да бъде отменено и вместо него следва да бъде постановено друго такова, с което жалбата на</w:t>
        <w:tab/>
        <w:br/>
        <w:tab/>
        <w:t xml:space="preserve">„ПАНЧАТАНТРА" ЕООД, със седалище и адрес на управление гр. Д., ул."С. С." № 8, вх.А, ап.4, представлявано от управителя В. Г. П. бъде отхвърлена като неоснователна.</w:t>
        <w:tab/>
        <w:br/>
        <w:tab/>
        <w:t xml:space="preserve">При този изход на процеса ответното по касация дружество следва да бъде осъдено да заплати на касатора юрисконсулско възнаграждение в размер на 50 лв.</w:t>
        <w:tab/>
        <w:br/>
        <w:tab/>
        <w:t xml:space="preserve">Водим от горното и на осн. чл.40,ал.2 от ЗВАС, Върховният административен съд, първо "А" отделение , РЕШИ: ОТМЕНЯВА</w:t>
        <w:tab/>
        <w:br/>
        <w:tab/>
        <w:t xml:space="preserve">решение № 722 от 23.06.2006 год., постановено по адм. д. № 201/06 год. на Варненския окръжен съд, Административно отделение, VІ състав, като вместо него ПОСТАНОВЯВА: ОТХВЪРЛЯ ЖАЛБАТА</w:t>
        <w:tab/>
        <w:br/>
        <w:tab/>
        <w:t xml:space="preserve">на „ПАНЧАТАНТРА" ЕООД, със седалище и адрес на управление гр. Д., ул."С. С." № 8, вх.А, ап.4, представлявано от управителя В. Г. Н., против Данъчен акт за прихващане и връщане № 25-2734/30.11.2005 год., издаден от данъчен орган при ТДД - Добрич, потвърден с Решение № 1318/18.01.2006 год. на Директора на Дирекция „Обжалване и управление на изпълнението" - гр. В. при ЦУ на НАП, в частта, с която на „ПАНЧАТАНТРА" ЕООД, гр. Д. е отказано прихващане /възстановяване/ на акциз в размер на 49.42 лв. по ИПВНПДЗТСПВ вх.№ 70-00-1749/18.11.2005 год. ОСЪЖДА</w:t>
        <w:tab/>
        <w:br/>
        <w:tab/>
        <w:t xml:space="preserve">„ПАНЧАТАНТРА" ЕООД, със седалище и адрес на управление гр. Д., ул."С. С." № 8, вх.А, ап.4, представлявано от управителя В. Г. Н. да заплати на Дирекция ”Обжалване и управление на изпълнението” гр. В. юрисконсулско възнаграждение в размер на 50 лева.</w:t>
        <w:tab/>
        <w:br/>
        <w:tab/>
        <w:t xml:space="preserve">Решението е окончателно и не подлежи на обжалване. Вярно с оригинала, ПРЕДСЕДАТЕЛ:</w:t>
        <w:tab/>
        <w:br/>
        <w:tab/>
        <w:t xml:space="preserve">/п/ П.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Й. К.в/п/ М. Ч.</w:t>
        <w:tab/>
        <w:br/>
        <w:tab/>
        <w:t xml:space="preserve">М.Ч.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