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№17/12.01.2024 по ч. нак. д. №1170/2023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</w:t>
        <w:tab/>
        <w:br/>
        <w:tab/>
        <w:t xml:space="preserve"/>
        <w:tab/>
        <w:br/>
        <w:tab/>
        <w:t xml:space="preserve">гр. София, 12 януари 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заседание на дванадесети януари,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 При становището на прокурора от ВКП Николай Любенов, изслуша докладваното от съдия Янкова частно наказателно дело № 1170/2023 г. </w:t>
        <w:tab/>
        <w:br/>
        <w:tab/>
        <w:t xml:space="preserve"/>
        <w:tab/>
        <w:br/>
        <w:tab/>
        <w:t xml:space="preserve"> Производството е по чл.43, т.3 от НПК.</w:t>
        <w:tab/>
        <w:br/>
        <w:tab/>
        <w:t xml:space="preserve"/>
        <w:tab/>
        <w:br/>
        <w:tab/>
        <w:t xml:space="preserve"> С разпореждане № 2201 от 14.12.2023 г., постановено по АНД № 865 по описа за 2022 г. на Районен съд Велико Търново е прекратено съдебното производство по делото и е постановено същото да се изпрати на Върховния касационен съд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съд, тъй като съдът, на който делото е подсъдно не може да образува състав.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 </w:t>
        <w:tab/>
        <w:br/>
        <w:tab/>
        <w:t xml:space="preserve"/>
        <w:tab/>
        <w:br/>
        <w:tab/>
        <w:t xml:space="preserve"> Производството по АНД № 865/ 2022г. по описа на РС Велико Търново е било образувано по реда на Глава ХХVІІІ от НПК, по внесено в съда постановление на прокурор при РП Велико Търново –ТО Елена, с предложение за освобождаване от наказателна отговорност и налагане на административно наказание на основание чл.78а от НК на К. Т. за престъпление по чл. 325, ал. 1 от НК. Първоначално производството е било образувано като АНД № 73/2021 г. в РС Елена, явяващ се местнокомпетентен по правилата на чл.36 от НПК да разгледа внесеното предложение, но след отвод на работещият по щат съдия, депозиран на основание чл.29, ал.2 от НПК и при продължителния отпуск по болест на втория съдия в същият съд, с Определение № 60084/ 23.09.2021 г. по ч. н. д. № 798/2021 г., на ВКС, II н. о., делото е изпратено на Районен съд Велико Търново, където е образувано като АНД № 1309/2021 год. по описа на ВТРС. След движението на делото, преминало през ВТОС и РС Елена, същото е образувано като АНД № 845/2022 г. в РС Велико Търново и именно по повод прекратяване производството по същото, пред ВКС, на основание чл.43, т 3 от НПК е образувано и настоящото производство.</w:t>
        <w:tab/>
        <w:br/>
        <w:tab/>
        <w:t xml:space="preserve"/>
        <w:tab/>
        <w:br/>
        <w:tab/>
        <w:t xml:space="preserve"> Видно от материалите по делото, от работещите по щат в РС Велико Търново осемнадесет съдии, четиринадесет са се отвели от разглеждане на делото, на основание чл.29, ал.2 от НПК, по изложени съображения, свързани както с обстоятелството, че обвиняемият е ищец по дела, водени от него срещу ВТРС, така и с оглед наличието на колегиални взаимоотношения с обв.Т., вписан като адвокат в АК Велико Търново, упражняващ адвокатска професия в съдебния район на ВТОС, основно в района на РС Елена. Останалите четирима съдии от състава на РС Велико Търново към момента са командировани във ВТОС. </w:t>
        <w:tab/>
        <w:br/>
        <w:tab/>
        <w:t xml:space="preserve"/>
        <w:tab/>
        <w:br/>
        <w:tab/>
        <w:t xml:space="preserve"> При тези данни, след като първоинстанционният съд, на когото е било възложено за разглеждане делото, не може да образува състав, то и условията за пренасяне на делото в друг, еднакъв по степен съд, визирани в чл. 43, т.3 от НПК несъмнено са налице. С оглед движението на делото и съображенията обусловили необходимостта от извършената промяна на местната подсъдност, независимо от установеното, след справка с данните от сайта на РС Елена, че към момента е приключило отсъствието по болест на втория съдия в посочения съд, ВКС намира, че разглеждането на делото следва да бъде възложено на друг, еднакъв по степен съд, но в друг съдебен район, разположен в териториална близост, а именно РС Габрово. Така ще се обезпечи и гарантира спазването на изискванията за безпристрастност, бързина и ефективност на производството, ще се осигури приключване на делото в разумен срок и при близко разположеният съд, какъвто се явява РС Габрово, промяната на подсъдността не би довела до сериозни затруднения на страните при упражняване на техните процесуални права.</w:t>
        <w:tab/>
        <w:br/>
        <w:tab/>
        <w:t xml:space="preserve"/>
        <w:tab/>
        <w:br/>
        <w:tab/>
        <w:t xml:space="preserve"> Водим от горното и на основание чл. 43, т.3 от НПК, ВКС, IIІ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АНД № 865 / 2022 г. по описа на РС Велико Търново за разглеждане от РС Габрово. </w:t>
        <w:tab/>
        <w:br/>
        <w:tab/>
        <w:t xml:space="preserve"/>
        <w:tab/>
        <w:br/>
        <w:tab/>
        <w:t xml:space="preserve"> Копие от определението да се изпрати на РС Велико Търново за сведение.</w:t>
        <w:tab/>
        <w:br/>
        <w:tab/>
        <w:t xml:space="preserve"/>
        <w:tab/>
        <w:br/>
        <w:tab/>
        <w:t xml:space="preserve"> Определението е окончателно.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