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№774/22.02.2024 по гр. д. №5401/2023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774 </w:t>
        <w:tab/>
        <w:br/>
        <w:tab/>
        <w:t xml:space="preserve"/>
        <w:tab/>
        <w:br/>
        <w:tab/>
        <w:t xml:space="preserve">гр. София, 22.02.2024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двадесет и първи февруари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гражданско дело № 5401 по описа на Върховния касационен съд за 2023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94 и сл. ГПК.</w:t>
        <w:tab/>
        <w:br/>
        <w:tab/>
        <w:t xml:space="preserve"/>
        <w:tab/>
        <w:br/>
        <w:tab/>
        <w:t xml:space="preserve">С молба вх. № 3086/20.02.2024 г., подадена от Р. Д. Д., молителка в производството по чл. 303 - 307 ГПК по настоящото дело, е направено искане за предоставяне на правна помощ, изразяваща се в осъществяване на процесуално представителство за изготвяне и подаване на частна жалба срещу постановеното определение № 209/16.01.2024 г., с което молбата за отмяна е оставена без разглеждане. 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 приема следното:</w:t>
        <w:tab/>
        <w:br/>
        <w:tab/>
        <w:t xml:space="preserve"/>
        <w:tab/>
        <w:br/>
        <w:tab/>
        <w:t xml:space="preserve">Молбата е основателна. Налице са предпоставките на чл. 23, ал. 2 и 3 ЗПП за уважаването й – липса на достатъчно средства за заплащане на адвокатско възнаграждение, установено с приложената от молителката декларация за материално и гражданско състояние. Не е налице някоя от пречките по чл. 24 ЗПП за допускане на правната помощ. Ето защо и на основание чл. 23, ал. 2 и 3, вр. чл. 21, т. 2 ЗПП следва да бъде предоставена правна помощ по настоящото гражданско дело.</w:t>
        <w:tab/>
        <w:br/>
        <w:tab/>
        <w:t xml:space="preserve"/>
        <w:tab/>
        <w:br/>
        <w:tab/>
        <w:t xml:space="preserve">Водим от горното, Върховният касационен съд, състав на Трето гражданско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ПРЕДОСТАВЯ правна помощ на Р. Д. Д., с ЕГН- [ЕГН], за процесуално представителство за подаване на частна жалба срещу определение № 209/16.01.2024 г. по гр. д. № 5401/2023 г. по описа на ВКС, ІІІ г. о.</w:t>
        <w:tab/>
        <w:br/>
        <w:tab/>
        <w:t xml:space="preserve"/>
        <w:tab/>
        <w:br/>
        <w:tab/>
        <w:t xml:space="preserve">Преписи от настоящото определение да се изпратят на молителката Р. Д. Д. – за сведение, както и на Адвокатски съвет – гр.София (САК) за определяне на адвокат от Националния регистър за правна помощ с указание за своевременно изпращане на уведомление до ВКС.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