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№382/20.02.2024 по ч. търг. д. №2135/2023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382</w:t>
        <w:tab/>
        <w:br/>
        <w:tab/>
        <w:t xml:space="preserve"/>
        <w:tab/>
        <w:br/>
        <w:tab/>
        <w:t xml:space="preserve">София, 20.02.2024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пети февруари,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 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съдията Ел. Чаначева ч. т.дело № 2135/2023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ГПК, образувано е по частна жалба на А. Д. и К. М. в качеството им на синдици на “Корпоративна търговска банка” АД - в несъстоятелност срещу определение № 429 от 10.07.2023 г. по в. т.д. № 2356/2020 г. на Софийски апелативен съд.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С определението, предмет на обжалване, състав на Софийски апелативен съд е оставил без уважение подадената от синдиците на „Корпоративна търговска банка“ АД /н./ молба по чл. 248 ГПК за изменение на решение № 687/10.11.2021 г. по в. т.д. № 2356/2020 г. на САС, в частта досежно възложената в тежест на масата на несъстоятелността на „Корпоративна търговска банка“ АД /н./ държавна такса за въззивното производство. За да постанови този резултат, съставът е приел, че производството е образувано по въззивна жалба срещу решение, с което е отхвърлен иск с правно основание чл. 60а, ал. 1 ЗБН. Съобразил е, че правната норма е обявена за противоконституционна с решение на Конституционния съд на Република България по к. д. № 9/2020 г., поради което предявеният иск се явява недопустим и на основание чл. 130, ал. 1 ГПК исковата молба подлежи на връщане, а производството по иска - на прекратяване. Във връзка с дължимостта на държавната такса се е позовал на идентичните с отхвърлянето на иска правни последици на прекратяването на производството, поради недопустимост на иска, като е приел, че същите се прилагат и в хипотезата, когато държавната такса не се внася предварително. Посочил е, че решението на Конституционния съд има действие занапред и нормата на чл. 4б ЗДТ предвижда възстановяване на недължимо платена държавна такса единствено, ако производството не е образувано или ако такава е събрана, когато ищецът е бил освободен от нея, или ако таксата е надвнесена, а в настоящия случай е налице привилегия, допускаща предварителното й невнасяне при предявяване на иска, но не й освобождаване от задължението за внасяне на същата при наличие на предпоставките за това, какъвто е настоящият случай.</w:t>
        <w:tab/>
        <w:br/>
        <w:tab/>
        <w:t xml:space="preserve"/>
        <w:tab/>
        <w:br/>
        <w:tab/>
        <w:t xml:space="preserve">Частната жалби е допустима като подадена в срок, срещу подлежащо на обжалване, валидно определение. </w:t>
        <w:tab/>
        <w:br/>
        <w:tab/>
        <w:t xml:space="preserve"/>
        <w:tab/>
        <w:br/>
        <w:tab/>
        <w:t xml:space="preserve">По същество е неоснователна.</w:t>
        <w:tab/>
        <w:br/>
        <w:tab/>
        <w:t xml:space="preserve"/>
        <w:tab/>
        <w:br/>
        <w:tab/>
        <w:t xml:space="preserve">Исковото производство е образувано по предявени от назначените за синдици на „Корпоративна търговска банка“ АД /н./- А. Д. и К. М., обективно, кумулативно съединени искове, с правна квалификация чл.60а, ал. 1, т. 1, предл. 1 ЗБН, за осъждане на няколко търговски дружества да върнат в масата на несъстоятелността суми, които са предоставени на ответниците чрез банкови преводи от „ТРАНСТРЕЙДИНГ” ЕООД /н./ – кредитополучател по договор за банков кредит от 18.06.2012 г., без насрещна престация. С въззивното решение Софийски апелативен съд е обезсилил първоинстанционното решение, намирайки исковото производство за недопустимо. На основание чл.60а, ал.2, изр. 2 от ЗБН е възложил в тежест на масата на несъстоятелността на „Корпоративна търговска банка“ АД /н./ да заплати по сметка на Софийски градски съд сумата 622 173.90 лева държавна такса за въззивното производство. </w:t>
        <w:tab/>
        <w:br/>
        <w:tab/>
        <w:t xml:space="preserve"/>
        <w:tab/>
        <w:br/>
        <w:tab/>
        <w:t xml:space="preserve">Настоящият състав намира горните правни изводи за законосъобразни. Нормата на чл.60а, ал.2 от ЗБН е ясна и не поражда съмнение, че предвижда банката в несъстоятелност да е освободена само от предварително заплащане на дължимата държавна такса за исковете по чл.60а, ал.1 от ЗБН, а не изобщо от заплащане на държавна такса по тези искове. Съгласно формираната константна практика на ВКС, обобщена в определение № 73 от 18.02.2022 г. по ч. т.д. № 2553/2021 г. на ВКС, прекратяването на производството поради недопустимост на предявения иск не е основание за освобождаване на ищеца от заплащане на дължимата държавна такса. С оглед това разпоредбата на чл.60а, ал.2 ЗБН, предвиждаща, че таксата се събира съответно при уважаване на иска – от осъдената страна и при отхвърляне на иска – от масата на несъстоятелността, урежда дължимостта на държавната такса, когато ищецът е освободен от предварителното й внасяне, не само при нормалното развитие на съдебното производство /при решаване на спора по същество/, но и при приключване на делото без произнасяне по същество - при връщане на исковата молба и прекратяване на производството, какъвто е настоящият случай. Нормата на чл. 60а, ал. 2 ЗБН, предвиждаща че държавната такса се събира от масата на несъстоятелността при отхвърляне на иска, не е обявена за противоконституционна и е част от обективното действащо право. В тази връзка изцяло следва да бъдат споделени мотивите, че правните последици на прекратяване на производството поради недопустимост на иска са еднозначни на тези на отхвърляне на същия.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 определение № 429 от 10.07.2023 г. по в. т.д. № 2356/2020 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