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№1252/02.02.2006 по адм. д. №2417/2005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сл. от Закона за Върховния административен съд (ЗВАС). Образувано е по касационна жалба на ЕТ "Маги - 2000 А. Д. ", срещу решение № 6 от 11.11.2005 г., постановено по адм. дело № 248/2004 г. от Плевенския окръжен съд, с която е отменено №174/28.06.2004 г. на Общински съвет гр. Г. с което е потвърдено решение №159 от 27.05.2004 г. от дневния ред на заседанието на общинския съвет. В жалбата се релевират оплаквания за неправилност поради нарушения на материалния закон и се иска отмяна на решението.</w:t>
        <w:tab/>
        <w:br/>
        <w:tab/>
        <w:t xml:space="preserve">Ответникът - областния управител на област с административен център Плевен не взема становище.</w:t>
        <w:tab/>
        <w:br/>
        <w:tab/>
        <w:t xml:space="preserve">Представителят на Върховната административна прокуратура пледира за неоснователност на касационната жалба.</w:t>
        <w:tab/>
        <w:br/>
        <w:tab/>
        <w:t xml:space="preserve">Върховният административен съд трето отделение, като прецени доводите на страната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33, ал. 1 от ЗВАС и е процесуално допустима. Разгледана по същество е неоснователна по следните съображения:</w:t>
        <w:tab/>
        <w:br/>
        <w:tab/>
        <w:t xml:space="preserve">Със съдебното решението, предмет на касационен контрол, състав на Плевенския окръжен съд е отменил решение №174/28.06.2004 г. на общинския съвет на Гулянци, с което е потвърдено решение №159 от 27.05.2004 г. За да постанови този резултат съдът е приел, че съгласно разпоредбата на чл. 14, ал. 1 от Закона за общинската собственост (ЗОбС) в редакцията на тази разпоредба преди изменението и, Д.в. бр. 101/16.11.2004 г. недвижимите имоти или части от тях - общинска собственост, се отдават под наем чрез търг или конкурс при условия и ред определени с наредбата по чл. 8,ал. 2 от същия закон. Съдът е приел че в случаяпроцесния общински имот е бил отдаден под наем на едноличния търговец, срока за наем е изтекъл и че нито в ЗОбС нито в приетата Наредба по чл. 8 е предвидена възможност общинския съвет да упълномощава кмета да продължава сроковете на договорите за наем, които са изтекли.</w:t>
        <w:tab/>
        <w:br/>
        <w:tab/>
        <w:t xml:space="preserve">Така постановеното е правилно и законосъобразно. Не са налице сочените в касационната жалба отменителни основания.</w:t>
        <w:tab/>
        <w:br/>
        <w:tab/>
        <w:t xml:space="preserve">В настоящата си редакция, след изменението от 16.11.2004 г., чл. 14 от ЗОбС предвижда отдаването под наем на имоти - частна общинска собственост да се извършва от кмета на общината след провеждане на търг или конкурс, като редът за провеждането на търговете или конкурсите се определя от общинския съвет в наредбата по чл. 8, ал. 2 от ЗОбС - НРПУРОИ. Кметът на общината или упълномощено от него лице, като страна, сключва договора за наем въз основа на резултатите от търга или конкурса.</w:t>
        <w:tab/>
        <w:br/>
        <w:tab/>
        <w:t xml:space="preserve">Тълкуването на посочените текстове на ЗОбС води до извода, че общинският съвет е оторизиран да вземе решение за продажбата или отдаването под наем на имоти - частна общинска собственост. Той е и органът, който в подзаконови нормативни актове - наредби - ще предвиди редът и условията, при които ще стане продажбата или отдаването под наем. Но след като в единия случай вземе решение за продажбата, а в другия - за провеждането на търг или конкурс за отдаването под наем и определи реда и условията за това, общинският съвет изчерпва своите правомощия. Конкретните договори - за продажба или наем - се сключват от кмета на общината или упълномощено от него лице, без да е необходимо ново решение на общинския съвет.</w:t>
        <w:tab/>
        <w:br/>
        <w:tab/>
        <w:t xml:space="preserve">При тази нормативна уредба правилно съдът е счел че решението на Общинския съвет се явява в разрез с чл. 14 ал. 1 от ЗОбС ( ред. Д.в. бр. 101/2004 г.) и с чл. 8, ал. 2 от Наредбата за управление и разпореждане с общински имоти. Решението на общинския съвет с което упълномощава кмета на общината да продължи срока да договор за наем е взето в нарушение на чл.15, ал. 1, т. 4 от ЗОбС.При изтекъл срок за наем договора следва да се счита за прекратен, а провеждането на търг или конкурс е задължение което ЗОбС вменява като задължение на ОбС, като собственик на процесния имот.Липсва законова уредба която да дава възможност на ОбС да продължава договора за наем. Това е така, тъй като при откриване на процедурата за отдаване под наем на общински обект срокът е задължителен елемент от условията на търга, респективно конкурса, а след приключване на процедурата срокът става задължителен елемент от сключения договор за наем, който обвъзва страните по него със задължителна сила. Следва да се отбележи, че в случая това решение е различно от решенията, които ОбС взема като равнопоставен субект в гражданскоправни взаимоотношение както правилно е отчел решаващия съд. Доводите на касатора в тази насока се явяват неоснователни.</w:t>
        <w:tab/>
        <w:br/>
        <w:tab/>
        <w:t xml:space="preserve">Ето защо, решението на съда, като правилно и законосъборазно ще следва да се остави в сила.</w:t>
        <w:tab/>
        <w:br/>
        <w:tab/>
        <w:t xml:space="preserve">Водим от горното и на основание чл. 40, ал. 1, изр. 1 от ЗВАС, Върховният административен съд, трето отделение, РЕШИ: ОСТАВЯ В СИЛА</w:t>
        <w:tab/>
        <w:br/>
        <w:tab/>
        <w:t xml:space="preserve">решение № 6 от 11.11.2005 г., постановено по адм. дело № 248/2004 г. на Плевенския окръжен съд. РЕШЕНИЕТО не подлежи на обжалване. Вярно с оригинала, ПРЕДСЕДАТЕЛ: /п/ В. П. секретар: ЧЛЕНОВЕ: /п/ Д. Д./п/ П. Г.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