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№1522/14.12.2009 по адм. д. №2425/2009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210, ал. 1 във вр. с чл. 208 от Административнопроцесуалния кодекс (АПК) е образувано по касационна жалба на Г. А. П. и С. А. П. от гр. С., подадена срещу решение от 21.05.2008 г., постановено по адм. дело № 1350 от 2003 г. по описа на Софийския градски съд - АК, ІІІ-з отделение.</w:t>
        <w:tab/>
        <w:br/>
        <w:tab/>
        <w:t xml:space="preserve">В касационната жалба се поддържа, че решението следва да се отмени като неправилно по изложени съображения за нарушение на приложимия закон и поради необоснованост - отменителни основания по чл. 209, т. 3 от АПК.</w:t>
        <w:tab/>
        <w:br/>
        <w:tab/>
        <w:t xml:space="preserve">Върховният административен съд - ІІІ отделение, в настоящия съдебен състав, като прецени допустимостта и основателността на касационната жалба, намира, че е подадена от страни, за които решението е неблагоприятно, и в срока по чл. 211, ал. 1 от АПК, поради което е допустима, като разгледана по същество, е неоснователна по следните съображения:</w:t>
        <w:tab/>
        <w:br/>
        <w:tab/>
        <w:t xml:space="preserve">С обжалваното решение съдът в производство по чл. 6, ал. 6 от ЗОСОИ, образувано по жалба на касационните жалбоподатели, е упражнил контрол за законосъобразност на заповед № РД-22-031 от 21.02.2000 г. на областния управител на област С.. С обжалваната административна заповед областният управител е отказал да уважи искането на наследниците на М. Й. П. (Бонева) - б. ж. на гр. С., за обезщетяване по реда на ЗОСОИ за недвижим имот, находящ се на ул. "Г. И." № 38 - гр. С., по подадено заявление с вх. № РД-97-00-3982 от 15.10.1998 година.</w:t>
        <w:tab/>
        <w:br/>
        <w:tab/>
        <w:t xml:space="preserve">Преценявайки законосъобразността на административния отказ на основанията за отмяна, поддържани от жалбоподателите, и въз основа на представените от страните доказателства по делото съдът е приел за установено, че жалбата е неоснователна.</w:t>
        <w:tab/>
        <w:br/>
        <w:tab/>
        <w:t xml:space="preserve">Обжалваното решение е правилно, като съдът е основал решението си върху приетите от него за установени обстоятелства по делото и върху приложимия закон.</w:t>
        <w:tab/>
        <w:br/>
        <w:tab/>
        <w:t xml:space="preserve">От доказателствата по делото е установено, че със заявление с рег. № РД-97-00-3982 от 15.10.1998 г. жалбоподателите са направили искане да бъдат обезщетени по реда на ЗОСОИ като наследници (правоприемници) на Мария Й. Петрова-Бонева, Й. П. и Ц. М. за недвижим имот, находящ се на ул. "Г. И." № 38, одържавен на основание ЗОЕГПНС - акт за държавна собственост № 4714 от 05.06.1963 г. и акт № 125 от 30.09.1952 г. за завземане на недвижим имот за държавен на Министерството на просветата като дарение от Д. Д. от гр. С..</w:t>
        <w:tab/>
        <w:br/>
        <w:tab/>
        <w:t xml:space="preserve">В административното производство са представени писмени доказателства: протокол-опис от 20.09.1952 г. за изпълнение на завещание на покойния Д. Д. от гр. С., протокол № 36 от 24.11.1960 г. на Софийския градски изпълнителен комитет за прието решение "По освобождаване на собственици от заплащане на разлики между стойността на отчуждените им имоти и стойността на предоставените им в обезщетение жилища, съгласно чл. 55-з от ЗПИНМ", оценителен протокол от 13.VІІ.1959 г. и заповед № 4541 от 1952 г., издадена на основание чл. 15, ал. 2 от Правилника за държавните имоти.</w:t>
        <w:tab/>
        <w:br/>
        <w:tab/>
        <w:t xml:space="preserve">Преценявайки представените писмени доказателства, съдът е приел за установено, че "имотът, за който се иска обезщетяване по реда на ЗОСОИ, не е одържавен по нито един от законите, посочени в ЗВСОНИ, както и по начините, указани в него" и че "в случая се касае до отчуждаване на имоти за мероприятие по застроителния и регулационен план и този вид отчуждаване не подлежи на обезщетяване по реда на ЗОСОИ".</w:t>
        <w:tab/>
        <w:br/>
        <w:tab/>
        <w:t xml:space="preserve">Правният извод на съда, че жалбата е неоснователна, като краен резултат е законосъобразен, но не по изложените от съда мотиви за неприложимост на ЗОСОИ за конкретния административен спор.</w:t>
        <w:tab/>
        <w:br/>
        <w:tab/>
        <w:t xml:space="preserve">От доказателствата по делото е установено, че на основание публично завещание № 260 от 05.12.1939 г. на б. ж. Д. Д. е учредено право на плодоползване до живот в полза на лицата М. Й.-Бонева, Йордан Б. Пешев и Ц. М. върху одържавен имот, находящ се на ул. "Г. И." № 38, за който е отредено застрояване по реда на груповото жилищно строителство. Носителите на отчужденото право на плодоползване са били обезщетени парично (в брой) на основание оценителен протокол, потвърден с решения по гр. дело № 9370 от 1959 г. и гр. дело № 10448 от 1959 г. на Софийския градски съд. В оценителния протокол от 13.VІІ.1959 г. е отразено, че стойността на отчужденото право на обитаване за "М. Й. Б. на възраст 35 години е в размер общо на 6684 лв., за Й. Б. на възраст 66 години - общо 3172 лв., и за Ц. М. на възраст 64 години - общо 3432 лв." със забележка в протокола как е изчислена стойността на правото на обитаване.</w:t>
        <w:tab/>
        <w:br/>
        <w:tab/>
        <w:t xml:space="preserve">При тези установени обстоятелства по делото следва да се приеме, че учреденото със завещанието право на плодоползване на части от завещания имот е отчуждено по реда на Закона за планово изграждане на населените места (ЗПИНМ), в сила от 01.10.1949 г., и по реда на ППЗПИНМ, в сила от 02.03.1950 година. С разпоредбата на чл. 39 от ЗПИНМ, е постановено, че недвижимите имоти на частни лица и обществени организации, отредени за строителни мероприятия по уличнорегулационния план, се считат отчуждени от деня на обезщетяване на собственика съгласно правилника за приложение на закона.</w:t>
        <w:tab/>
        <w:br/>
        <w:tab/>
        <w:t xml:space="preserve">За конкретния имот при отчуждаването тази процедура е изпълнена и наследодателите на жалбоподателите са били обезщетени парично със сумите, посочени в оценителния протокол от 13.VІІ.1959 г., които са изплатени, видно от представените съобщения до Благоевски ГНС от 20.05.1963 г., като основният довод в жалбата, че за своята част б. ж. Й. Б. не е обезщетен (останал е собственик на своята част от имота), е неоснователен.</w:t>
        <w:tab/>
        <w:br/>
        <w:tab/>
        <w:t xml:space="preserve">По изложените съображения учреденото право на плодоползване от наследодателите на заявителите е отчуждено по реда на ЗПИНМ, като е изплатено парично обезщетение на носителите на това право преди завземането на имота, което обстоятелство е достатъчно основание, за да се приеме, че жалбата е неоснователна.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решението от 21.05.2008 г., постановено по адм. дело № 1350 от 2003 г. по описа на Софийския градски съд - АК, ІІІ-з състав. Решението не подлежи на обжалване. Вярно с оригинала, ПРЕДСЕДАТЕЛ: /п/ П. И. секретар: ЧЛЕНОВЕ: /п/ К. Х./п/ Т. К. П.И.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