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6 ОТ 25.06.2015 Г. ПО ТЪЛК. Д. № 6/2014 Г., ОСГК НА ВКС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Разпоредбата на чл. 328, ал. 1, т. 10а КТ не намира приложение в случаите когато работникът или служителят е придобил и упражнил правото си на пенсия за осигурителен стаж и възраст в периода от незаконното уволнение до възстановяването му на работа.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Докладвано от съдия ЛЮБКА БОГДАНОВА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Тълкувателно дело № 6/2014 г. е образувано с разпореждане на Председателя на ВКС от 15.07.2014 г., на основание чл. 128, ал. 1 ЗСВ за образуване на тълкувателно дело на Гражданска колегия на ВКС за да приеме тълкувателно решение по следния въпрос: </w:t>
        <w:tab/>
        <w:br/>
        <w:tab/>
        <w:t xml:space="preserve"/>
        <w:tab/>
        <w:br/>
        <w:tab/>
        <w:t xml:space="preserve">Намира ли приложение предвиденото в чл. 328, ал. 1, т. 10а КТ основание за прекратяване на трудовото правоотношение от работодателя с предизвестие в хипотезата, при която работникът или служителят е придобил и упражнил правото си на пенсия за осигурителен стаж и възраст в периода от незаконното уволнение до възстановяването му на работа и заемането на длъжността в срока по чл. 345 КТ. </w:t>
        <w:tab/>
        <w:br/>
        <w:tab/>
        <w:t xml:space="preserve"/>
        <w:tab/>
        <w:br/>
        <w:tab/>
        <w:t xml:space="preserve">Общото събрание на Гражданска колегия на Върховния касационен съд, за да се произнесе взе предвид следното: </w:t>
        <w:tab/>
        <w:br/>
        <w:tab/>
        <w:t xml:space="preserve"/>
        <w:tab/>
        <w:br/>
        <w:tab/>
        <w:t xml:space="preserve">Поставеният правен въпрос е разрешаван противоречиво в постановени по реда на чл. 290 ГПК решения на ВКС, като са застъпени следните становища: </w:t>
        <w:tab/>
        <w:br/>
        <w:tab/>
        <w:t xml:space="preserve"/>
        <w:tab/>
        <w:br/>
        <w:tab/>
        <w:t xml:space="preserve">Според едното становище разпоредбата на чл. 328, ал. 1, т. 10а КТ не намира приложение в случай, че работникът или служителят е придобил и упражнил правото си на пенсия за осигурителен стаж и възраст, след като трудовото му правоотношение е прекратено, но впоследствие уволнението е признато за незаконно и отменено, а лицето е възстановено на заеманата преди уволнението длъжност, тъй като с възстановяването му не възниква ново, а се възстановява прекъснатото с незаконното уволнение трудово правоотношение. В тази хипотеза правото на пенсия за осигурителен стаж и възраст е придобито и упражнено след възникване на трудовото правоотношение, поради което работодателят не може да прекрати същото на предвиденото в чл. 328, ал. 1, т. 10а КТ основание. </w:t>
        <w:tab/>
        <w:br/>
        <w:tab/>
        <w:t xml:space="preserve"/>
        <w:tab/>
        <w:br/>
        <w:tab/>
        <w:t xml:space="preserve">Според другото становище в случаите, при които незаконно уволненият работник или служител, в периода до възстановяването му на работа с решение по чл. 344, ал. 1, т. 2 КТ, е придобил и упражнил правото си на пенсия за осигурителен стаж и възраст, след явяването му на работа работодателят може да прекрати трудовото правоотношение на основание чл. 328, ал. 1, т. 10а КТ. Съдебното решение, с което се уважава иск по чл. 344, ал. 1, т. 2 КТ за възстановяване на незаконно уволнения работник или служител, няма обратно действие, и макар с него да се възстановява същото по вид трудово правоотношение между страните, не се заличават осъществилите се междувременно факти от значение за съществувалото, съответно възстановено трудово правоотношение. В този смисъл правото на пенсия за осигурителен стаж и възраст в разглежданата хипотеза е придобито и упражнено преди възникване на трудовото правоотношение и с оглед на това работодателят може да прекрати същото с предизвестие на основание чл. 328, ал. 1, т. 10а КТ. </w:t>
        <w:tab/>
        <w:br/>
        <w:tab/>
        <w:t xml:space="preserve"/>
        <w:tab/>
        <w:br/>
        <w:tab/>
        <w:t xml:space="preserve">Общото събрание на Гражданска колегия на Върховния касационен съд намира за правилно първото становище по следните съображения. </w:t>
        <w:tab/>
        <w:br/>
        <w:tab/>
        <w:t xml:space="preserve"/>
        <w:tab/>
        <w:br/>
        <w:tab/>
        <w:t xml:space="preserve">Основанията за прекратяване на трудовия договор по инициатива на работодателя са посочени в чл. 328, ал. 1, т. 1-12 и ал. 2 КТ. Те представляват определени от закона юридически факти, при наличието на които уволнението може да бъде извършено. Предвиденото в чл. 328, ал. 1, т. 10а КТ основание за прекратяване на трудовото правоотношение с работещи пенсионери по осигурителен стаж и възраст се прилага, когато трудовото правоотношение е възникнало, след като работникът или служителят е придобил и упражнил правото се на пенсия за осигурителен стаж и възраст. Меродавно за наличието на фактическия състав на чл. 328, ал. 1, т. 10а КТ е обстоятелството дали правото на пенсия за осигурителен стаж и възраст е било упражнено през време на действието на трудовото правоотношение или не. Ако това право е било придобито и упражнено през това време, то посоченото уволнително основание не е налице. </w:t>
        <w:tab/>
        <w:br/>
        <w:tab/>
        <w:t xml:space="preserve"/>
        <w:tab/>
        <w:br/>
        <w:tab/>
        <w:t xml:space="preserve">Възстановяването на работа по смисъла на чл. 344, ал. 1, т. 2 КТ представлява възраждане на трудовото правоотношение. Чрез него не се създава ново, друго трудово правоотношение в сравнение с прекратеното, а по силата на решението на съда или при отмяна от работодателя, се постановява неговото продължаване. Това сочи достатъчно ясно и употребеният от законодателя израз "възстановяване", което означава отново установяване на съществувалото преди това трудово правоотношение. Продължението на прекратеното трудово правоотношение чрез възстановяването му се изразява в идентичност на субектите и идентичност в съдържанието на прекратеното и възстановено трудово правоотношение. Като продължаващо се правно отношение трудовото правоотношение съществува във времето и чрез непрекъснатото и повтарящо се изпълнение на правата и задълженията на страните по него във времево отношение. Възстановяването на неправомерно прекратеното трудово правоотношение не води до ретроактивно запълване с изпълнение на права и задължения на веднъж изтеклото време, през което то не е съществувало и възстановеното трудово правоотношение има действие занапред. За в бъдеще ще съществуват, т. е. ще се изпълняват задълженията и упражняват правата, които произтичат от продължаващото да съществува старо чрез възстановеното трудово правоотношение. При отмяна на незаконното уволнение и възстановяване на работника или служителя на заеманата преди уволнението длъжност не възниква ново трудово правоотношение, а се възстановява прекъснатото такова с незаконното уволнение, трудовият договор продължава действието си така, сякаш изобщо не е бил прекратяван. Независимо от обстоятелството, че незаконно уволненият работник или служител, в периода до възстановяването му на работа с решение по иска с правно основание чл. 344, ал. 1, т. 2 КТ, е придобил и упражнил правото си на пенсия за осигурителен стаж и възраст, той при явяване на работа продължава изпълнението на трудовите си задължения при условията на сключения преди уволнението трудов договор. </w:t>
        <w:tab/>
        <w:br/>
        <w:tab/>
        <w:t xml:space="preserve"/>
        <w:tab/>
        <w:br/>
        <w:tab/>
        <w:t xml:space="preserve">С изменението на Кодекса за социално осигуряване /ДВ, бр. 107/2014 г./, в сила от 01.01.2015 г. е отменена ал. 2 на чл. 94 КСО, съгласно която пенсиите за осигурителен стаж и възраст се отпускат от датата на прекратяване на осигуряването по българското законодателство, съответно прекратяване на трудовата дейност по законодателството на държава, в която се прилага международен договор, в областта на социалната сигурност. След като прекратяването на трудовото правоотношение вече не е условие за отпускане на пенсия за осигурителен стаж и възраст, то разширителното тълкуване на разпоредбата на чл. 328, ал. 1, т. 10а КТ с включване в обхвата й и на работниците и служителите, упражнили правото си на пенсия в периода на незаконното уволнение, не е в духа на законодателната промяна. Затова осъществилият се междувременно факт - придобито и упражнено право на пенсия за осигурителен стаж и възраст не съставлява основание за прекратяване на трудовото правоотношение по чл. 328, ал. 1, т. 10а КТ, тъй като правото е придобито и упражнено след възникване на същото. </w:t>
        <w:tab/>
        <w:br/>
        <w:tab/>
        <w:t xml:space="preserve"/>
        <w:tab/>
        <w:br/>
        <w:tab/>
        <w:t xml:space="preserve">По изложените съображения, Общото събрание на Гражданска колегия на Върховния касационен съд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Разпоредбата на чл. 328, ал. 1, т. 10а КТ не намира приложение в случаите когато работникът или служителят е придобил и упражнил правото си на пенсия за осигурителен стаж и възраст в периода от незаконното уволнение до възстановяването му на работа.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