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№33/04.01.2024 по ч.гр.д. №5441/2023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33/04.01.2024 г.Върховен касационен съд на Република България, Гражданска колегия, Четвърто отделение в закрито съдебно заседание на четвърти януари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5441 по описа за 2023 г.</w:t>
        <w:tab/>
        <w:br/>
        <w:tab/>
        <w:t xml:space="preserve"/>
        <w:tab/>
        <w:br/>
        <w:tab/>
        <w:t xml:space="preserve">Делото е образувано по частна касационна жалба на М. Д. Д. срещу определение № 382/27.10.2023 г. по ч. гр. д. № 513/2023 г. на Апелативен съд – Пловдив.</w:t>
        <w:tab/>
        <w:br/>
        <w:tab/>
        <w:t xml:space="preserve"/>
        <w:tab/>
        <w:br/>
        <w:tab/>
        <w:t xml:space="preserve">Съдия Анелия Цанова многократно се е отвеждала от други дела, по които страна е М. Д. Д., включително и по негови искания, поради отправяни от него заплахи за посегателства, включително за нейния и на членовете на семейството й живот, преустановени само поради личната намеса на съпруга й. Създалите се отношения могат да формират предубеденост в обективността и безпристрастността на съдия Анелия Цанова, която жалбоподателят е изразявал многократно по други дела. Настоящият състав счита, че следва да отстрани съдия Анелия Цанова от разглеждане на делото, за да се избегне всяко съмнение в безпристрастността на съда. </w:t>
        <w:tab/>
        <w:br/>
        <w:tab/>
        <w:t xml:space="preserve"/>
        <w:tab/>
        <w:br/>
        <w:tab/>
        <w:t xml:space="preserve">При тези мотиви и на основание чл. 22, ал. 1, т. 6 ГПК, съдът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ОТСТРАНЯВА съдия Анелия Цанова от разглеждането на ч. гр. д. № 5441/2023 г. по описа на Върховния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Делото да се докладва за определяне на друг член на състава.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