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№37/22.01.2024 по ч. нак. д. №1187/2023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37</w:t>
        <w:tab/>
        <w:br/>
        <w:tab/>
        <w:t xml:space="preserve"/>
        <w:tab/>
        <w:br/>
        <w:tab/>
        <w:t xml:space="preserve">гр. София, 22 януари 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закрито заседание на двадесет и втори януари през две хиляди двадесет и четвърта година в състав:</w:t>
        <w:tab/>
        <w:br/>
        <w:tab/>
        <w:t xml:space="preserve"/>
        <w:tab/>
        <w:br/>
        <w:tab/>
        <w:t xml:space="preserve">ПРЕДСЕДАТЕЛ: БЛАГА ИВАНОВА</w:t>
        <w:tab/>
        <w:br/>
        <w:tab/>
        <w:t xml:space="preserve"/>
        <w:tab/>
        <w:br/>
        <w:tab/>
        <w:t xml:space="preserve">ЧЛЕНОВЕ: КРАСИМИРА МЕДАРОВА БОНКА ЯНКОВА</w:t>
        <w:tab/>
        <w:br/>
        <w:tab/>
        <w:t xml:space="preserve"/>
        <w:tab/>
        <w:br/>
        <w:tab/>
        <w:t xml:space="preserve">и след становището на прокурора от ВКП – Д. Машева, като разгледа докладваното от съдия Медарова наказателно частно дело № 1187/2024 г. и за да се произнесе, взе предвид следното: </w:t>
        <w:tab/>
        <w:br/>
        <w:tab/>
        <w:t xml:space="preserve"/>
        <w:tab/>
        <w:br/>
        <w:tab/>
        <w:t xml:space="preserve"> Производството пред ВКС е образувано по реда на чл.43, т.3 от НПК за промяна на местната подсъдност по н. о.х. д. № 216/2023 г. по описа на Районен съд – гр. Панагюрище. </w:t>
        <w:tab/>
        <w:br/>
        <w:tab/>
        <w:t xml:space="preserve"/>
        <w:tab/>
        <w:br/>
        <w:tab/>
        <w:t xml:space="preserve"> В писмено становище прокурорът от Върховна касационна прокуратура изтъква, че с оглед направените отводи на всички съдии от РС – гр. Панагюрище, поради наличието на основанието по чл.29, ал.1, т.1 от НПК и чл.29, ал.2 от НПК са налице предпоставките на чл.43, т.3 от НПК за определяне от ВКС на друг, еднакъв по степен съд, който да разгледа делото. Върховният касационен съд, трето наказателно отделение, след като обсъди материалите по делото, намира, че са налице предпоставките на чл.43, т.3 от НПК за промяна на местната подсъдност на делото по следните съображения:</w:t>
        <w:tab/>
        <w:br/>
        <w:tab/>
        <w:t xml:space="preserve"/>
        <w:tab/>
        <w:br/>
        <w:tab/>
        <w:t xml:space="preserve"> Пред РС – гр. Панагюрище е било образувано н. о.х. д. № 216/2023 г. по описа на същия съд след отмяна с Решение № 179/27.11.2023 г. на ОС-Пазарджик по в. н.о. х.д. № 711/23 г. на постановената присъда по н. о.х. д. № 150/21 г. по описа на същия съд и връщане на делото за ново разглеждане от друг съдебен състав на съда. Делото по отменената присъда е било образувано по внесен от Районна прокуратура – Пазарджик, ТО гр. Панагюрище обвинителен акт срещу М. П. Ф. за престъпление по чл.144, ал.2 от НК.</w:t>
        <w:tab/>
        <w:br/>
        <w:tab/>
        <w:t xml:space="preserve"/>
        <w:tab/>
        <w:br/>
        <w:tab/>
        <w:t xml:space="preserve"> След образуването на делото съдия Д. С. се е отвела от разглеждането му, поради наличието на предпоставките по чл.29, ал.2 от НПК а именно участие в разглеждането на АНД № 196/2019 г. по описа на РС – Панагюрище, образувано по жалба на подсъдимия, в което са коментирани факти и доказателства по настоящото наказателното дело. За втория съдия Е. В. от РС - Панагюрище са били налице основанията по чл.29, ал.1, т.1, б.“а“ от НПК, а именно участие в предходното съдебно производство по същото дело, по което е постановил отменената присъда. </w:t>
        <w:tab/>
        <w:br/>
        <w:tab/>
        <w:t xml:space="preserve"/>
        <w:tab/>
        <w:br/>
        <w:tab/>
        <w:t xml:space="preserve"> След депозиране на отвода от разглеждане на делото и констатиране, че за втория районен съдия Е. В. е налице друго основание за отвод, а третият магистрат, съдия М. Т. К. е в отпуск по чл.163, ал.1 от КТ, съдия Д. С., с определение № 177/14.12.2023 г. е прекратила съдебното производство по н. о.х. д. № 216/2023 г. по описа на същия съд и е изпратила делото на ВКС за определяне на друг еднакъв по степен съд, който да го разгледа по същество. </w:t>
        <w:tab/>
        <w:br/>
        <w:tab/>
        <w:t xml:space="preserve"/>
        <w:tab/>
        <w:br/>
        <w:tab/>
        <w:t xml:space="preserve"> Върховният касационен съд, трето наказателно отделение, след като взе предвид наличните данни за направени отводи на всички действащи съдии от РС – Панагюрище и за отпуск по чл.163, ал.1 от КТ от третия съдия, което е пречка този съд да сформира законен състав, съгласно изискванията на чл. 28 от НПК, който да разгледа делото, намира, че са налице предпоставките на чл.43, т.3 от НПК за определяне на друг, еднакъв по степен съд за неговото разглеждане и решаване.</w:t>
        <w:tab/>
        <w:br/>
        <w:tab/>
        <w:t xml:space="preserve"/>
        <w:tab/>
        <w:br/>
        <w:tab/>
        <w:t xml:space="preserve"> С оглед гореизложеното, ВКС намери, че делото следва да бъде изпратено за разглеждане и решаване на Районен съд – гр. Пещера, който е териториално близък до местно компетентния съд.</w:t>
        <w:tab/>
        <w:br/>
        <w:tab/>
        <w:t xml:space="preserve"/>
        <w:tab/>
        <w:br/>
        <w:tab/>
        <w:t xml:space="preserve"> По изложените съображения и на основание чл.43, т.3 от НПК, Върховният касационен съд, трето наказателно отделение,</w:t>
        <w:tab/>
        <w:br/>
        <w:tab/>
        <w:t xml:space="preserve"/>
        <w:tab/>
        <w:br/>
        <w:tab/>
        <w:t xml:space="preserve">О П Р Е Д Е Л И :</w:t>
        <w:tab/>
        <w:br/>
        <w:tab/>
        <w:t xml:space="preserve"/>
        <w:tab/>
        <w:br/>
        <w:tab/>
        <w:t xml:space="preserve"> ИЗПРАЩА н. о.х. д. № 216/2023 г. по описа на Районен съд – гр. Панагюрище за разглеждане и решаване на Районен съд – гр. Пещера.</w:t>
        <w:tab/>
        <w:br/>
        <w:tab/>
        <w:t xml:space="preserve"/>
        <w:tab/>
        <w:br/>
        <w:tab/>
        <w:t xml:space="preserve"> Определението не подлежи на обжалване.</w:t>
        <w:tab/>
        <w:br/>
        <w:tab/>
        <w:t xml:space="preserve"/>
        <w:tab/>
        <w:br/>
        <w:tab/>
        <w:t xml:space="preserve"> Препис от определението да се изпрати на Районен съд – гр. Панагюрище за сведение. </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