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№1105/16.08.2012 по адм. д. №5042/2012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„Фиоре” ЕООД, със седалище и адрес на управление гр. С. срещу решение N 5727 от 14.12.2011 г. по адм. дело N 4816/2011 год. по описа на Административен съд София-град. Касационният жалбоподател излага съображения за неправилност на решението, като постановено в нарушение на материалния закон, допуснато съществено нарушение на съдопроизводствените правила и необоснованост. По-конкретно излага съображения, че съдът не е изяснил релевантни факти и обстоятелства, не е разкрил обективната истина, не е обсъдил всички относими към спора доказателства, а тези, които е обсъдил, е тълкувал превратно. Наред с това съдът неправилно е приел, че СО е представила доказателства за реално извършване на услугите по поддържане на чистота и обезвреждане на битовите отпадъци в депа или други съоръжения. Такива доказателства въобще не са представени за 2005 г., а за останалите процесни периоди представените документи касаят определени месеци от съответните години, наред с това са непълни, неясни и неотносими. Иска се изцяло решението на Административен съд София-град да бъде отменено, като се постанови ново такова по съществото на спора, като се отмени процесният АУПОВ и се приеме за установено, че дружеството не дължи заплащане за местна такса за битови отпадъци и лихви за периода 01.01.2005-31.12.2009 г. Претендират се направените разноски и за двете инстанции.</w:t>
        <w:tab/>
        <w:br/>
        <w:tab/>
        <w:t xml:space="preserve">Ответникът – кметът на СО, редовно призован, не се явява и представлява. По делото са постъпили писмени бележки от процесуалния представител на ответника адв. Пасков, с които същият оспорва касационната жалба като неоснователна и иска първоинстанционното решение да бъде оставено в сила като правилно. Поддържа, че е неоснователно твърдението на касатора, че СО не е доказала предоставянето на услугите по поддържане на чистота и обезвреждане по отношение на процесния нежилищен недвижим имот.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Върховният административен съд, седмо отделение,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 по следните съображения:</w:t>
        <w:tab/>
        <w:br/>
        <w:tab/>
        <w:t xml:space="preserve">С оспореното решение Административен съд София-град по жалба на „Фиоре” ЕООД е отменил Акт за установяване на публично общинско вземане за местна такса за битови отпадъци N РД-22-44 от 20.04.2011 год. на кмета на СО в частта относно определената за 2009 г. ТБО – сума за довнасяне в размер на 200 лв. и начислени лихви за забава в размер на 19.67 лв., като изменя акта в тази му част и резултатът за периода 2009 год. се счита сума за възстановяване в размер на 1100 лв., получена като разлика между внесената от дружеството ТБО в размер на 29 817.41 лв. и определената с акта сума в размер на 28 717.41 лв. относно услугата по поддържане на чистотата на териториите за обществено ползване, като е отхвърлил жалбата на „Фиоре” ЕООД в останалата й част. За да постанови решението си, решаващият състав е изложил съображения, че процесният АУПОВ е издаден от компетентен орган, при спазване на реда по чл. 9б, ал. 2 от ЗМДТ, приложим на основание пар. 4б от ПЗР на ЗМДТ (ДВ, бр. 19/2011 год., в сила от 18.03.20011 год.) и е приел за неоснователно възражението на жалбоподателя, че АУПОВ не е издаден в предписаната от закона форма. Наред с изложеното, съдът е анализирал разпоредбата на чл. 62 от ЗМДТ относно събиране на ТБО и на чл. 63 от същия закон относно дължимостта на такса за имоти, които се намират извън районите, в които общината е организирала събиране и извозване на битови отпадъци, както и нормите от Наредба на СО за определяне на такса за битови отпадъци за нежилищни имоти на предприятията.</w:t>
        <w:tab/>
        <w:br/>
        <w:tab/>
        <w:t xml:space="preserve">Административен съд София-град е приел за установено, че процесният недвижим имот е нежилищен и не попада в границите на сметосъбиране и сметоизвозване на битови отпадъци на територията на СО за процесния период, поради което размерът на дължимата ТБО за периода 2005-2009 год. е определен за двата вида услуги – по обезвреждане на битови отпадъци в депа и други съоръжения и за поддържане чистотата на териториите за обществено ползване. Приел е също така, че не е приложима хипотезата на чл. 71 от ЗМДТ, тъй като в процесния случай Столичният общински съвет е приел решения за всяка отделна година – 2005, 2006, 2007, 2008 и 2009 год.,с които на основание чл. 66 от ЗМДТ е одобрил план-сметка за разходите на извършване на всяка една от услугите, включително и за обезвреждане на битови отпадъци в депа и други съоръжения и за поддържане чистотата на териториите за обществено ползване. Изтъкнал е също така, че ответната страна е ангажирала доказателства за реалното извършване на услугите. По отношение на двата вида услуги са представени извлечения от сметки, месечни актове за приемане на дейностите по балиране и опаковане на отпадъци, концесионен договор за периода 01.10.1999-13.03.2009 год., от съдържанието на който се установява, че концесионерът приема да извършва дейности по поддържане на чистотата, лятно и зимно улично почистване, събиране и извозване на битови отпадъци на територията на определени райони, измежду които е и Р. Н. И., където попада и процесният недвижим имот, представени са ежедневни констативни протоколи, в което са описани дейности като ръчно миене на тротоари, улични платна, алеи, спирки и т. н., приложени са актове за установяване завършването на дейности и фактури към тях. Решаващият състав е приел за неоснователно възражението на жалбоподателя, че услугата по почистване не е действително извършена, тъй като не са ангажирани доказателства за ежемесечното й извършване, тъй като това изискване е разписано в ЗМДТ.</w:t>
        <w:tab/>
        <w:br/>
        <w:tab/>
        <w:t xml:space="preserve">Като се има предвид изложеното, административният съд е извел извод, че ТБО за 2005 и 2006 год. е била правилно определена, като е приложена нормата на чл. 11в, ал. 1, т. 1 от Наредбата (отм., считано от 01.01.2007 год.), като размерът е бил определен съгласно решение на СОС съответно 0.70 промила върху отчетната стойност на имота за обезвреждане в депа или други съоръжения, и 4.60 промила върху остатъчната стойност на имота – за поддържане чистотата на териториите за обществено ползване – за 2005 год., а за 2006 год. – в размер на 3.5 промила върху отчетната стойност на имота за обезвреждане в депа или други съоръжения, и 4.00 промила върху отчетната стойност на имота – за поддържане чистотата на териториите за обществено ползване. Приел е също така, че определените размери за ТБО за 2007 и 2008 год. са определени на основание чл. 26, ал. 2 от Наредбата (приета с решение по протокол N 894 от 23.11.2006 год., в сила от 01.01.2007 год.), като е приел за неоснователно възражението на жалбоподателя за прилагане нормата на чл. 23, ал. 3 вр. с ал. 1 от Наредбата с оглед подадените за 2007 и 2008 год. декларации, тъй като същите били с правно основание чл. 27, ал. 2 от Наредбата, който се отнася само до освобождаване от заплащане на такса поради неизползване на имота през годината и касае само услугата за сметосъбиране и сметоизвозване, а в случая такова задължение не е създадено с АУПОВ. По отношение на определеното задължение за 2009 год., административният съд е приел, че същото е неправилно установено от административния орган. Последният неправилно е взел предвид декларацията на дружеството по чл. 23 от Наредбата, която обаче не намира приложение в конкретния случай, тъй като имотът за този период не попада в границите на организираното сметосъбиране и сметоизвозване. Следователно ТБО е следвало да бъде установена пропорционално в размер на 4.00 промила върху отчетната стойност на имота за услугата по поддържане на чистотата на териториите за обществено ползване и в размер на 4.00 промила върху отчетната стойност за услугата за обезвреждане на отпадъците в депа и други съоръжения. Като се има предвид изложеното, съдът е приел, че за 2009 год. е налице сума за възстановяване в полза на „Фиоре” ЕООД в размер на 1100 лв., като не се дължат лихви за забава, поради което актът в тази си част следва да се отмени.</w:t>
        <w:tab/>
        <w:br/>
        <w:tab/>
        <w:t xml:space="preserve">По така направените оплаквания, настоящата инстанция съобрази следното:</w:t>
        <w:tab/>
        <w:br/>
        <w:tab/>
        <w:t xml:space="preserve">По делото няма спор, че дружеството притежава нежилищен недвижим имот, находящ се в бивш стопански двор на ТКЗС, състоящ се от земя с отчетна стойност 427 363.79 лв., портиерна с отчетна стойност 4963.10 лв., главен корпус с отчетна стойност 5 946 106.32 лв., административна сграда с отчетна стойност 568 880.93 лв. и работилница с отчетна стойност 232 038.58 лв., който попада в район, в който няма организирано сметосъбиране и сметоизвозване. Основните оплаквания в каационната жалба се свеждат до това, че СО не е ангажирала достатъчно доказателства за реалното предоставяне на услугите по поддържане чистотата на териториите за обществено ползване и по обезвреждане на битови отпадъци в депа или други съоръжения, като се изтъква, че представените доказателства са непълни, неясни и неотносими към процения спор. Настоящата инстанция намира изтъкнатите възражения за защитна теза на касационния жалбоподател, като същите са неоснователни по следните съображения:</w:t>
        <w:tab/>
        <w:br/>
        <w:tab/>
        <w:t xml:space="preserve">Административен съд София-град е обсъдил всички събрани по делото доказателства, като обосновано е приел, че услугата по обезвреждане на битови отпадъци в депа и други съоръжения е предоставяна действително от СО, като по този начин е спазена разпоредбата на чл. 236, ал. 2 от ГПК във вр. с чл. 144 от АПК. Обстоятелството, че решаващият състав е възприел доводите на административния орган, който носи тежестта на доказване съгласно чл. 170, ал. 1 от АПК, респективно че не е възприел възраженията на жалбоподателя за неизвършване на услугите, не може да бъде квалифицирано като необоснованост, тъй като изводите му в тази насока са логически издържани на фактите по делото. Съдът обстоятелствено е описал приетите по делото доказателства, върху които е изградил съображенията си за реално предоставяне на услугата, а именно: писма на СО за всеки един от проверяваните периоди заедно с приложените извлечения, от които се установява, че са извършени разходи от страна на СО за услугата по обезвреждане на битови отпадъци в депа и други съоръжения; месечните актове за приемане на дейностите по опаковане и балиране с приложени към тях контролни листове и фактури. В тази връзка твърденията на касационния жалбоподател, че представените доказателства са непълни и неотносими се явяват неоснователни.</w:t>
        <w:tab/>
        <w:br/>
        <w:tab/>
        <w:t xml:space="preserve">Обоснован и е изводът на административния съд за реално извършване и на услугата по поддържане чистотата на териториите. Принципно е вярно изтъкнатото от касационния жалбоподател възражение, че предоставянето на горната услуга не може да бъде обосновано само с представените по делото заповеди и решения на СО за приемане и одобряване на план-сметки за 2005, 2006, 2007, 2008 и 2009 год., с които са определени районите за сметоизвозване и сметосъбиране и с които е определено, че по отношение на имотите, непопадащи в тези райони, се събират такси за поддържане чистотата на териториите за обществено ползване. Решаващият състав обаче, не се е позовал само на въпросните заповеди и решения, а е анализирал 10-годишния концесионен договор за почистване, от съдържанието на който се установява, че концесионерът приема да извършва дейности по поддържане на чистотата, цитирал е също така официална справка от сайта на СО, в която е посочено кои дружества осъществяват дейности по поддържане на чистотата на територията на СО, позовал се е на обобщените констативни протоколи за отделни месеци, на констативните ежедневни протоколи, актовете за установяване завършването и заплащането на извършените услуги и фактури за заплащане на дейностите, с оглед на което е направил законосъобразен извод, че СО е доказала извършването и двете по-горни услуги.</w:t>
        <w:tab/>
        <w:br/>
        <w:tab/>
        <w:t xml:space="preserve">Като се има предвид изложеното, липсата на нарушения на съдопроизводствените правила при постановяване на решението и поради това, че в касационната жалба не се сочат други доказателства, които да обосноват наличието на касационния основания, оспореното решение като правилно следва да се остави в сила.</w:t>
        <w:tab/>
        <w:br/>
        <w:tab/>
        <w:t xml:space="preserve">Водим от горното и на основание чл. 221, ал. 2 от АПК, Върховният административен съд, седмо отделение, РЕШИ: ОСТАВЯ В СИЛА</w:t>
        <w:tab/>
        <w:br/>
        <w:tab/>
        <w:t xml:space="preserve">решение N 5727 от 14.12.2011 год. по адм. дело N 4816/2011 год. по описа на Административен съд София-град. Решението е окончателно. Вярно с оригинала, ПРЕДСЕДАТЕЛ: /п/ Ю. К. секретар: ЧЛЕНОВЕ: /п/ И. Р./п/ С. Я.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