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№321/25.01.2024 по гр. д. №190/2024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321</w:t>
        <w:tab/>
        <w:br/>
        <w:tab/>
        <w:t xml:space="preserve"/>
        <w:tab/>
        <w:br/>
        <w:tab/>
        <w:t xml:space="preserve">гр. София 25.01.2024 г.</w:t>
        <w:tab/>
        <w:br/>
        <w:tab/>
        <w:t xml:space="preserve"/>
        <w:tab/>
        <w:br/>
        <w:tab/>
        <w:t xml:space="preserve">В ИМЕТО НА НАРОДА</w:t>
        <w:tab/>
        <w:br/>
        <w:tab/>
        <w:t xml:space="preserve"/>
        <w:tab/>
        <w:br/>
        <w:tab/>
        <w:t xml:space="preserve"> Върховен касационен съд - четвърто гражданско отделение в закрито заседание на 22 януари през две хиляди двадесет и четвърта година в състав:</w:t>
        <w:tab/>
        <w:br/>
        <w:tab/>
        <w:t xml:space="preserve"/>
        <w:tab/>
        <w:br/>
        <w:tab/>
        <w:t xml:space="preserve"> ПРЕДСЕДАТЕЛ: ЗОЯ АТАНАСОВА ЕНОВЕ: ВЛАДИМИР ЙОРДАНОВ ДИМИТЪР ДИМИТРОВ</w:t>
        <w:tab/>
        <w:br/>
        <w:tab/>
        <w:t xml:space="preserve"/>
        <w:tab/>
        <w:br/>
        <w:tab/>
        <w:t xml:space="preserve">като разгледа докладваното от съдия З. Атанасова гр. дело № 190 по описа за 2024 година, за да се произнесе взе предвид следното:</w:t>
        <w:tab/>
        <w:br/>
        <w:tab/>
        <w:t xml:space="preserve"/>
        <w:tab/>
        <w:br/>
        <w:tab/>
        <w:t xml:space="preserve">Производството е по чл. 307 от ГПК.</w:t>
        <w:tab/>
        <w:br/>
        <w:tab/>
        <w:t xml:space="preserve"/>
        <w:tab/>
        <w:br/>
        <w:tab/>
        <w:t xml:space="preserve">Образувано е по подадена молба вх. № 234446/21.08.2023 г., конкретизирана с молба вх. № 367080/20.12.2023 г. от ответника В. С. В. за отмяна на влязло в сила решение № 3174/15.06.2023 г. по в. гр. дело № 4361/2023 г. на Софийски градски съд и потвърденото с него решение № 2525/20.02.2023 г. по гр. дело № 20562/2022 г. на Софийски районен съд в частта, с която са уважени предявените от „Топлофикация София” ЕАД срещу молителя искове с правно основание чл.422,ал.1 ГПК, вр. чл.79,ал.1 ЗЗД, вр. чл.200 ЗЗД и чл.422,ал.1 ГПК, вр. чл.86 ЗЗД за установяване дължимостта на сумите както следва: 556.55 лв., ведно със законната лихва за периода от 10.01.2022 г. до погасяването, представляваща цена за топлинни услуги за периода от м.12.2018 г. до м.04.2020 г. за топлоснабден имот, намиращ се в [населено място], [улица], № , вх. , ап. , аб. № , 10.50 лв., представляваща мораторна лихва върху посочената главница за периода от 15.09.2019 г. до 22.12.2021 г., сумата в размер на 43.40 лв., ведно със законната лихва от 10.01.2022 г. до погасяването, представляваща цена за дялово разпределение за периода от м.01.2019 г. до м.04.2020 г., 9.27 лв. мораторна лихва върху тази главница за периода от 01.02.2019 г. до 22.12.2021 г. и е осъден В. С. В. да заплати на „Топлофикация София” ЕАД сумата 100 лв. разноски за въззивната инстанция. В молбата се твърди, че посочените суми не се дължат от молителя, тъй като в изравнителната сметка за ползвана топлинна енергия освен вписаните показания срещу съответните помещения на собствения му апартамент хол, две спални и кухня е посочен и разход на топлинна енергия за баня, за което помещения няма отоплително тяло. Сочи, че отоплителни тела в баните нямат и апартаментите, които са огледални на апартамента на молителя в същата сграда и за тези апартаменти не се начислява употребена топлинна енергия за бани. Счита, че са налице нови писмени доказателства от съществено значение за делото и това са заверени ксероксни копия от изравнителни сметки на апартаменти от сградата, в която се намира апартамента на молителя и са огледални - № , № , № и № . Поддържа, че според тези сметки на собствениците на посочените апартаменти не е начислявана ползвана топлинна енергия за помещение баня, поради липса на отоплително тяло. Според молителя представените писмени доказателства са от съществено значение за решаващите правни изводи на съда в решението, чиято отмяна се иска. Искането е да се отмени влязлото в сила решение на Софийски градски съд и потвърденото с него решение на Софийски районен съд в уважената част на предявените искове и делото да се върне на въззивния съд за ново разглеждане от друг състав.</w:t>
        <w:tab/>
        <w:br/>
        <w:tab/>
        <w:t xml:space="preserve"/>
        <w:tab/>
        <w:br/>
        <w:tab/>
        <w:t xml:space="preserve">Ответникът по молбата за отмяна „Топлофикация София” ЕАД [населено място] в писмен отговор е изразил становище за неоснователност на молбата.</w:t>
        <w:tab/>
        <w:br/>
        <w:tab/>
        <w:t xml:space="preserve"/>
        <w:tab/>
        <w:br/>
        <w:tab/>
        <w:t xml:space="preserve">Третото лице – помагач на страната на ответника „Техем Сървисис” ЕООД [населено място] не е изразил становище по молбата за отмяна.</w:t>
        <w:tab/>
        <w:br/>
        <w:tab/>
        <w:t xml:space="preserve"/>
        <w:tab/>
        <w:br/>
        <w:tab/>
        <w:t xml:space="preserve">Върховният касационен съд, състав на Четвърто гражданско отделение, като обсъди по реда на чл. 307, ал.1 от ГПК наличието на предпоставките за допустимост на подадената молба за отмяна приема следното: </w:t>
        <w:tab/>
        <w:br/>
        <w:tab/>
        <w:t xml:space="preserve"/>
        <w:tab/>
        <w:br/>
        <w:tab/>
        <w:t xml:space="preserve">С решение № 3174/15.06.2023 г. по в. гр. дело № 4361/2023 г. на Софийски градски съд е потвърденото решение № 2525/20.02.2023 г. по гр. дело № 20562/2022 г. на Софийски районен съд в частта, с която са уважени предявените от „Топлофикация София” ЕАД срещу молителя искове с правно основание чл.422,ал.1 ГПК, вр. чл.79,ал.1 ЗЗД, вр. чл.200 ЗЗД и чл.422,ал.1 ГПК, вр. чл.86 ЗЗД за установяване дължимостта на сумите както следва: 556.55 лв., ведно със законната лихва за периода от 10.01.2022 г. до погасяването, представляваща цена за топлинни услуги за периода от м.12.2018 г. до м.04.2020 г. за топлоснабден имот, намиращ се в [населено място], [улица], № , вх. , ап. , аб. № , 10.50 лв., представляваща мораторна лихва върху посочената главница за периода от 15.09.2019 г. до 22.12.2021 г., сумата в размер на 43.40 лв., ведно със законната лихва от 10.01.2022 г. до погасяването, представляваща цена за дялово разпределение за периода от м.01.2019 г. до м.04.2020 г., 9.27 лв. мораторна лихва върху тази главница за периода от 01.02.2019 г. до 22.12.2021 г. и е осъден В. С. В. да заплати на „Топлофикация София” ЕАД сумата 100 лв. разноски за въззивната инстанция. Решението е влязло в сила на 15.06.2023 г. </w:t>
        <w:tab/>
        <w:br/>
        <w:tab/>
        <w:t xml:space="preserve"/>
        <w:tab/>
        <w:br/>
        <w:tab/>
        <w:t xml:space="preserve">Съдът намира, че молбата за отмяна е подадена в срока, предвиден в чл.305,ал.1,т.1 ГПК. Същата следва да се допусне до разглеждане по същество в открито съдебно заседание, като подадена в преклузивния срок, предвиден в чл.305,ал.1,т.1 ГПК. Подадена е от легитимирана страна и са изложени твърдения за наличие на основание за отмяна – чл. 303, ал. 1, т.1 ГПК.</w:t>
        <w:tab/>
        <w:br/>
        <w:tab/>
        <w:t xml:space="preserve"/>
        <w:tab/>
        <w:br/>
        <w:tab/>
        <w:t xml:space="preserve">Като взе предвид изложеното Върховният касационен съд, състав на Четвърто гражданско отделение</w:t>
        <w:tab/>
        <w:br/>
        <w:tab/>
        <w:t xml:space="preserve"/>
        <w:tab/>
        <w:br/>
        <w:tab/>
        <w:t xml:space="preserve"> О П Р Е Д Е Л И :</w:t>
        <w:tab/>
        <w:br/>
        <w:tab/>
        <w:t xml:space="preserve"/>
        <w:tab/>
        <w:br/>
        <w:tab/>
        <w:t xml:space="preserve">Допуска до разглеждане молба вх. № 234446/21.08.2023 г., конкретизирана с молба вх. № 367080/20.12.2023 г. от ответника В. С. В., [населено място], [улица], № , вх. ап. за отмяна на влязло в сила решение № 3174/15.06.2023 г. по в. гр. дело № 4361/2023 г. на Софийски градски съд и потвърденото с него решение № 2525/20.02.2023 г. по гр. дело № 20562/2022 г. на Софийски районен съд в частта, с която са уважени предявените от „Топлофикация София” ЕАД срещу В. С. В. искове с правно основание чл.422,ал.1 ГПК, вр. чл.79,ал.1 ЗЗД, вр. чл.200 ЗЗД и чл.422,ал.1 ГПК, вр. чл.86 ЗЗД на основание чл.303,ал.1,т.1 ГПК.</w:t>
        <w:tab/>
        <w:br/>
        <w:tab/>
        <w:t xml:space="preserve"/>
        <w:tab/>
        <w:br/>
        <w:tab/>
        <w:t xml:space="preserve">Делото да се докладва на Председателя на Четвърто гражданско отделение на ВКС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