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№1756/24.06.2024 по търг. д. №125/2024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1756 </w:t>
        <w:tab/>
        <w:br/>
        <w:tab/>
        <w:t xml:space="preserve"/>
        <w:tab/>
        <w:br/>
        <w:tab/>
        <w:t xml:space="preserve"> [населено място], 24.06.2024 г. </w:t>
        <w:tab/>
        <w:br/>
        <w:tab/>
        <w:t xml:space="preserve"/>
        <w:tab/>
        <w:br/>
        <w:tab/>
        <w:t xml:space="preserve">ВЪРХОВЕН КАСАЦИОНЕН СЪД, 2-РО ТЪРГОВСКО ОТДЕЛЕНИЕ 2-РИ СЪСТАВ, в закрито заседание на петнадесети май през две хиляди двадесет и четвърта година в следния състав: </w:t>
        <w:tab/>
        <w:br/>
        <w:tab/>
        <w:t xml:space="preserve"/>
        <w:tab/>
        <w:br/>
        <w:tab/>
        <w:t xml:space="preserve">Председател: Бонка Йонкова 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като разгледа докладваното от Иванка Ангелова Касационно търговско дело № 20248002900125 по описа за 2024 година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ЗП Ю. Н. К., чрез процесуален представител, против Решение № 195 от 27.06.2023 г. по в. гр. д. № 644/2022 г. на Окръжен съд – Хасково, с което след отмяна на Решение № 154 от 01.09.2022г. по гр. д. № 793/2021г. на Районен съд – Харманли, настоящият касатор е осъден да заплати на „РО-СИ-ТО“ ЕООД на основание чл.327, ал.1 ТЗ сумата в размер на 23 441 лв., представляваща дължима незаплатена част от фактура № [ЕГН] от 16.07.2018 г. и от фактура № [ЕГН] от 26.07.2018 г. след извършване на прихващане, и на основание чл.86, ал.1 ЗЗД сумата в размер на 7 195 лв., представляваща обезщетение за забава върху главницата за периода от 27.07.2018г. до 04.08.2021г., ведно със законната лихва върху главницата, считано от датата на предявяване на исковете - 05.08.2021 г. до окончателното изплащане. </w:t>
        <w:tab/>
        <w:br/>
        <w:tab/>
        <w:t xml:space="preserve"/>
        <w:tab/>
        <w:br/>
        <w:tab/>
        <w:t xml:space="preserve">В касационната жалба се поддържа, че атакуваното въззивно решение е недопустимо, а също така и неправилно, поради допуснато съществено нарушение на съдопроизводствените правила и необоснованост, с оглед на което се претендира неговото обезсилване, респективно – отмяната му и присъждане на направените разноски за всички инстанции.</w:t>
        <w:tab/>
        <w:br/>
        <w:tab/>
        <w:t xml:space="preserve"/>
        <w:tab/>
        <w:br/>
        <w:tab/>
        <w:t xml:space="preserve">Допускането на касационното обжалване е основано на наличието на предпоставките по чл.280, ал.1, т.1, т.3 и ал.2, пр.2 и пр.3 ГПК. В изложението по чл.284, ал.3, т.1 ГПК като значими за спора са формулирани следните въпроси: </w:t>
        <w:tab/>
        <w:br/>
        <w:tab/>
        <w:t xml:space="preserve"/>
        <w:tab/>
        <w:br/>
        <w:tab/>
        <w:t xml:space="preserve">1. За съответствието на мотивите на въззивното решение с изискването за съдържанието на съдебното решение и съдържанието на мотивите съгласно чл.236, ал.2 ГПК и в съответствие с чл.12 и 235 ГПК ?;</w:t>
        <w:tab/>
        <w:br/>
        <w:tab/>
        <w:t xml:space="preserve"/>
        <w:tab/>
        <w:br/>
        <w:tab/>
        <w:t xml:space="preserve">2.Липсата на обсъждане и произнасяне от въззивния съд по възраженията, твърденията и доводите в исковата молба, включително за недължимост на вземането по посочените от ответника обстоятелства, за недействителност на сделки, действия и документи, на възражение за прихващане и всички други, налага ли връщането на делото за ново разглеждане с произнасяне по тях, доколкото от ответника по иска са направени възражения, необсъдени от съда, както и по направеното възражение за недължимост на вземането поради посочени от ответника основания, недействителност на сделки, действия и документи, и наличие на основания за прихващане, което ще обуслови и основателността на предявения иск ?;</w:t>
        <w:tab/>
        <w:br/>
        <w:tab/>
        <w:t xml:space="preserve"/>
        <w:tab/>
        <w:br/>
        <w:tab/>
        <w:t xml:space="preserve">3. За задължението на въззивния съд когато пререшава спора по жалба на ищеца, в решението си да обсъди и се произнесе по всички своевременно заявени твърдения и възражения на ответника, който въпрос е относим към правния спор, по който своевременно (с отговора на исковата молба) ответникът е релевирал твърдения и възражения за недължимост, недействителност и възражение за прихващане ?;</w:t>
        <w:tab/>
        <w:br/>
        <w:tab/>
        <w:t xml:space="preserve"/>
        <w:tab/>
        <w:br/>
        <w:tab/>
        <w:t xml:space="preserve">4. За задължението на въззивния съд да обсъди всички събрани по делото доказателства, заедно и поотделно, както и да отговори на всички възражения и доводи на страните, свързани с твърденията им ?;</w:t>
        <w:tab/>
        <w:br/>
        <w:tab/>
        <w:t xml:space="preserve"/>
        <w:tab/>
        <w:br/>
        <w:tab/>
        <w:t xml:space="preserve">5. Следва ли въззивният съд да се произнася по доказателствените искания, направени за първи път в допълнение към въззивната жалба, депозирано след срока за обжалване и да разглежда материалноправния спор, разрешен от първата инстанция с оглед нововъведените в допълнението оплаквания, свързани с фактическите и правни изводи на първостепенния съд?;</w:t>
        <w:tab/>
        <w:br/>
        <w:tab/>
        <w:t xml:space="preserve"/>
        <w:tab/>
        <w:br/>
        <w:tab/>
        <w:t xml:space="preserve">6. За задълженията на въззивната инстанция по чл.260 и 266 ГПК и съответствието на въззивното решение с посочената в изложението практика?;</w:t>
        <w:tab/>
        <w:br/>
        <w:tab/>
        <w:t xml:space="preserve"/>
        <w:tab/>
        <w:br/>
        <w:tab/>
        <w:t xml:space="preserve">7. Може ли въззивният съд да допусне нови доказателства на основание чл.266, ал.3 ГПК, след като страната, която ги е ангажирала за пръв път във въззивното производство, не е искала събирането им в първоинстанционното производство и не твърди, че не са допуснати от първоинстанционния съд поради процесуални нарушения ?;</w:t>
        <w:tab/>
        <w:br/>
        <w:tab/>
        <w:t xml:space="preserve"/>
        <w:tab/>
        <w:br/>
        <w:tab/>
        <w:t xml:space="preserve">8. Могат ли вещите лица да представят и събират доказателства, и допустимо ли е съдът да основава решението и вътрешното си убеждение на такива доказателства, както и на доказателства, които не са посочени и представени от страните и допуснати и събрани от съда в състезателно производство ?;</w:t>
        <w:tab/>
        <w:br/>
        <w:tab/>
        <w:t xml:space="preserve"/>
        <w:tab/>
        <w:br/>
        <w:tab/>
        <w:t xml:space="preserve">9. Може ли съдът да се позовава на доказателства, които не са поискани, допуснати и събрани по съответния ред? Относно доказателствата, на които съда може да изгражда вътрешното си убеждение ?;</w:t>
        <w:tab/>
        <w:br/>
        <w:tab/>
        <w:t xml:space="preserve"/>
        <w:tab/>
        <w:br/>
        <w:tab/>
        <w:t xml:space="preserve">10. Длъжен ли е въззивният съд при решаване на делото да извърши съвкупна преценка на всички представени по делото доказателства и да се произнесе по всички възражения и оспорвания на писмени доказателства? Допустимо ли е въззивният съд да основе решението си на изключено от първоинстанционния съд писмено доказателство, без никоя от страните по делото да е поискала това доказателство отново да бъде включено в доказателствения материал? Допустимо ли е назначаване на съдебна експертиза въз основа на изключени от първата инстанция и неприети по делото от въззивната инстанция неистински доказателства ?;</w:t>
        <w:tab/>
        <w:br/>
        <w:tab/>
        <w:t xml:space="preserve"/>
        <w:tab/>
        <w:br/>
        <w:tab/>
        <w:t xml:space="preserve">11. За доказателствената стойност на заключението на съдебно-икономическата експертиза по делото, назначена и дадена въз основа на тези писмени доказателства, по които въззивното решение също противоречи на цитираната в настоящото изложение практика на ВКС ?;</w:t>
        <w:tab/>
        <w:br/>
        <w:tab/>
        <w:t xml:space="preserve"/>
        <w:tab/>
        <w:br/>
        <w:tab/>
        <w:t xml:space="preserve">12. Дали след като е доказано, че писмените доказателства са неистински и са оспорени от ответника веднага след като е узнал за тях с връчване на исковата молба, и са изключени от доказателствата от първостепенния съд, без да са приети отново като такива от въззивния съд, който не е изложил и мотиви относно силата на неистинските доказателства и защо ги цени в този случай, същите се ползват с доказателствена стойност, респективно ползва ли се с доказателствена стойност изготвеното въз основа на неистински доказателства заключение на съдебно-счетоводната експертиза, както и каква е доказателствената стойност на счетоводните записвания въз основа на неистински счетоводни документи и водено ли е редовно счетоводството в този случай ? Може ли в този случай при липса на доказателства за реални доставки-договори, приемо-предавателни протоколи, превозни документи, складови записи и др. да се приеме, че ищецът е доставил стоките по оспорените неистински фактури на ответника ?;</w:t>
        <w:tab/>
        <w:br/>
        <w:tab/>
        <w:t xml:space="preserve"/>
        <w:tab/>
        <w:br/>
        <w:tab/>
        <w:t xml:space="preserve">13. Допустимо ли е въззивният съд да основава решението си на неистинско писмено доказателство, което е изключено от доказателствата от първоинстанционния съд и за което не е направено искане от въззивника за премането му като доказателство по делото с въззивната жалба и за приемането на което въззивният съд не се е произнесъл нито с нарочно определение в открито заседание, нито с решението по делото ? Допусимо ли е в този случай решението да се основава само на заключение на счетоводна експертиза за осчетоводяване на неистински фактури, които не са част от доказателствата по делото ?;</w:t>
        <w:tab/>
        <w:br/>
        <w:tab/>
        <w:t xml:space="preserve"/>
        <w:tab/>
        <w:br/>
        <w:tab/>
        <w:t xml:space="preserve">14. За доказателствената стойност на неистинските счетоводни документи и тяхното осчетоводяване, включително в хипотезата когато това осчетоводяване е станало при ответника без негово знание и съгласие, включително при използване на електронния му подпис в такава хипотеза от починалия счетоводител, или дори при наличието на такова. Имат ли някаква доказателствена стойност неистинските подписани документи ?;</w:t>
        <w:tab/>
        <w:br/>
        <w:tab/>
        <w:t xml:space="preserve"/>
        <w:tab/>
        <w:br/>
        <w:tab/>
        <w:t xml:space="preserve">15. Представените по делото подписани частни документи, които е установено, че не са подписани от лицата, които е посочено, че са ги издали, съставляват ли доказателство за изявленията, които се съдържат в тях и че са направени от тези лица, и в какво се заключава тяхната формална доказателствена сила, както и че при положение, че документът не е подписан от оспорващата истинността на документа страна, в нейна доказателствена тежест ли е да установи в процеса неистинност на удостоверените обстоятелства или на другата страна ?;</w:t>
        <w:tab/>
        <w:br/>
        <w:tab/>
        <w:t xml:space="preserve"/>
        <w:tab/>
        <w:br/>
        <w:tab/>
        <w:t xml:space="preserve">16. При липса на доказателства за реални доставки-фактури (неистински), договори, приемо-предавателни протоколи, превозни документи, складови записи и др. в конкретната хипотеза по делото може ли само по неистински (неавтентични) писмени доказателства-фактури и протокол за прихващане, и счетоводни записвания въз основа на тези неистински (неавтентични) счетоводни документи, може ли да се приеме, че има доставка и че е доказано твърдението на ищеца, че е извършил доставка/продажба на посочените в исковата молба стоки ?</w:t>
        <w:tab/>
        <w:br/>
        <w:tab/>
        <w:t xml:space="preserve"/>
        <w:tab/>
        <w:br/>
        <w:tab/>
        <w:t xml:space="preserve">По първите десет формулирани правни въпроса се твърди, че е налице допълнителната предпоставка по чл.280, ал.1, т.1 ГПК, обоснована с довода, че изводите на въззивния съд противоречат на практиката на касационната инстанция, намерила израз в: по въпрос № 1 - Решение № 217 от 09.06.2011 г. по гр. д. № 761/2010г. на ВКС, IV г. о.; Решение № 241 от 17.10.2012г. по гр. д. № 850/2011г. на ВКС, II г. о. и Решение № 129 от 05.03.1986г. по гр. д. № 682/1985г. на ВКС, I г. о.; по въпрос № 2 - Решение № 234 от 24.10.2019 г. по гр. д. № 764/2019г. на ВКС, IV г. о.; по въпрос № 3 - Решение № 159 от 15. 03.2021г. по гр. д. № 4433/2019г. на ВКС, III г. о.; Решение № 228 от 01.10. 2014г. по гр. д. № 1060/2014 г. на ВКС, I г. о. и Решение № 57 от 08.06.2015г. по гр. д. № 6396/2014г. на ВКС, I г. о.; по въпрос № 4 - Решение № 50067 от 01.06.2023г. по гр. д. № 3469/2022г. на ВКС, I г. о.; по въпрос № 5 - Решение № 752 от 18.11.198 г. на ВКС, III г. о. и Определение № 545 от 30.06.2010г. по т. д. № 249/2010г. на ВКС, I т. о.; по въпрос № 6 - Решение № 101 от 09.07. 2018г. по гр д. № 2191/2017г. на ВКС, IV г. о.; по въпрос № 7 - Решение № 40 от 13.05.2011г. по т. д. № 384/2010г. на ВКС, I т. о.; Решение № 284 от 21.07. 2010г. по гр. д. № 378/2009г. на ВКС IV г. о. и Решение № 20 от 09.03.2011г. по т. д. № 311/2010г. на ВКС, II т. о.; по въпрос № 8 - Решение № 129 от 08. 11.2017г. по гр. д. № 60344/2016г. на ВКС, III г. о.; по въпрос № 9 - Решение № 138 от 08.06.2011г. по гр. д. № 1056/2010г. на ВКС, II г. о. и Решение № 2375 от 22.07.1981 г. по гр. д. № 1861/1981 г. на ВС, II г. о.; по въпрос № 10 - Решение № 54 от 03.07.2020г. по гр. д. № 1991/2019г. на ВКС, I г. о. и Решение № 50175 от 26.10.2022г. по гр. д. № 4676/2021г. на ВКС, IV г. о.; по въпроси № 10 до № 16 включително се сочи, че е налице допълнителната предпоставка по чл.280, ал.1, т.3 ГПК с аргумента, че отговорът по тях е от значение за точното прилагане на закона, както и за развитието на правото. Самостоятелното основание по чл.280, ал.2, пр.2 ГПК за допускане на касационно обжалване е обосновано с твърдението, че исковата молба е нередовна, че съдът не е дал правна квалификация на спорното право и на насрещните възражения на ответника, което е рефлектирало върху допустимостта на съдебния акт и е довело до постановяването на недопустим съдебен акт, който следва да бъде обезсилен. Основанието по чл.280, ал.2, пр.3 ГПК е аргументирано с довода, че съдът не е обсъдил всички твърдения, възражения и оплаквания на въззивника, не е изложил каквито и да било мотиви по тях, а приетото от съда очевидно не съответства на доказателствата по делото и на установеното въз основа на тях действително фактическо положение между страните.</w:t>
        <w:tab/>
        <w:br/>
        <w:tab/>
        <w:t xml:space="preserve"/>
        <w:tab/>
        <w:br/>
        <w:tab/>
        <w:t xml:space="preserve">Ответникът – „РО-СИ-ТО“ ЕООД, в срока по чл.287, ал.1 ГПК представя отговор, с който изразява становище, че не са налице сочените от касатора основания за допускане на касационно обжалване. Излага доводи и за неоснователност на касационната жалба. Претендира присъждане на направените разноски за касационната инстанция.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изхожда от надлежна страна, подадена е в срока по чл. 283 ГПК и е насочена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отмени постановеното от Районен съд – Харманли решение, Окръжен съд – Хасково е приел, че първата инстанция е била сезирана с предявени от „РО-СИ-ТО“ ЕООД срещу ЗП Ю. Н. К. обективно съединени искове с правно основание чл.327, ал.1 ТЗ и чл.86, ал.1 ЗЗД за вземания по възникнали търговски отношения за продажба на препарати за растителна защита, торове и семена, обективирани във фактура № [ЕГН] от 16.07.2018г. и фактура № [ЕГН] от 26.07.2018г. и прихващане с протокол от 26.07.2018г. на сумата от 24 300 лв., дължима по фактура № [ЕГН] от 16.07.2018г. от общото задължение на ответника към ищеца по фактура № [ЕГН] от 16.07.2018г. и фактура № [ЕГН] от 26.07.2018г., по който протокол за прихващане ответникът е оставало да заплати остатък в размер на 23 441 лв. на 27.07.2018г. При разглеждането на спора първостепенният съд е приел, че фактурите не са двустранно подписани и съответно самостоятелно не могат да служат за доказателство, установяващо продажбеното правоотношение и изпълнението на задълженията по него, както и че такова правоотношение не може да бъде установено и от представения протокол за прихващане. За да отхвърли обективно съединените искове за главница и лихва, Районен съд – Харманли въз основа на съдебно-счетоводните експертизи също извел извод за липсата на облигационно отношение между страните по делото, приемайки за неустановено при условията на пълно и главно доказване сключването на договор между страните, както и изпълнение на задължението на ищеца за предаване на процесните стоки, след като е игнорирал като доказателства посочените фактури, върху които бил положен подпис на едно и също лице. Като спорен между страните от въззивния съд бил очертан въпросът за съставянето и надлежното осчетоводяване на два броя фактури с № 15 от 16.07.2018г. и № 484 от 26.07.2018г., както и на протокола за прихващане от 26.07.2018г. Въз основа на заключението на допуснатата във въззивното производство съдебно-счетоводна експертиза, решаващият съд е приел за установено, че спорната фактура № 15 от 16. 07.2018 г. е била осчетоводена в сметка 411 клиенти с контрагент ЗП Ю. К. и била взета стопанска операция дебит сметка клиенти 27 357 лв. Фактура № 484 от 26.07.2018 г. била осчетоводена по сметка 411 Клиенти с контрагент въззиваемия земеделски производител и била взета стопанска операция дебит сметка Клиенти 20 384 лв. От страна на земеделския производител била издадена фактура № 9 от 16.07.2018г., която в дружеството на ищеца „РО-СИ-ТО“ ЕООД с контрагент земеделския производител, била взета стопанска операция дебит сметка 304 стоки, кредит сметка 401 доставчици - 24 300 лв. Експертизата установила също, че по съставения протокол за прихващане, касаещ цифровото отразяване на сумите по спорните фактури, се констатира, че остатък от 23 441 лв. е осчетоводен от въззивника като е дебитирана сметка 401 доставчици и кредитирана сметка клиенти със сумата от 24 300 лв., а при извършената проверка, вещото лице установило, че в дневниците за продажби за месец юли 2018г. при въззивника били включени двете спорни фактури с контрагент земеделския производител с начислен ДДС съответно 0,00 лв. по фактура 484 и по фактура 15 - начислен ДДС 44 559,50 лв. От предоставената от ТД на НАП информация пък било установено, че е била подадена справка декларация от 11.08.2018г. и дневник покупки и дневник продажби при земеделския производител, че за данъчен период месец юли 2018г. е посочен ДДС за възстановяване в размер на 4 388,41 лв., като в дневника за покупки за същия месец била включена фактура № 484 от 26.07. 2018 г. с контрагент „РО-СИ-ТО“ ЕООД с данъчна основа 0,00 лв., в дневника за продажби била включена и фактура № 9 от 16.07.2018г. с данъчна основа 24 300 лв. и начислен ДДС 0,00 лв.</w:t>
        <w:tab/>
        <w:br/>
        <w:tab/>
        <w:t xml:space="preserve"/>
        <w:tab/>
        <w:br/>
        <w:tab/>
        <w:t xml:space="preserve">Въз основа на събраните по делото доказателства и заключението по назначената съдебно-счетоводна експертиза по включването на спорните фактури в дневниците за продажби и подадените декларации от страна на въззивника пред НАП, Окръжен съд - Хасково е достигнал до извода, че страните са постигнали договореност за прихващане по описаните фактури за сумите 47 741 лв. - 24 300 лв., като е останала неизплатена част, дължима от ЗП Ю. Н. К. на „РО-СИ-ТО“ ЕООД в размер на исковата сума от 23 441 лв. главница и лихва за забава в размер на 7 195лв., считано от 27.07.2018 г. до датата на завеждане на иска - 04.08.2021г. С оглед на тези правни изводи, въззивният съд е отменил първоинстанционния съдебен акт, с който са били отхвърлени предявените обективно съединени искове, и е осъдил ЗП Ю. Н. К. да заплати на „РО-СИ-ТО “ЕООД на основание чл.327, ал.1 ТЗ сумата в размер на 23 441 лв., представляваща дължима незаплатена част от фактура № [ЕГН] от 16.07.2018 г. и от фактура № [ЕГН] от 26.07.2018 г. след извършване на прихващане и на основание чл.86, ал.1 ЗЗД сумата в размер на 7 195 лв., представляваща обезщетение за забава върху главницата за периода от 27.07.2018г. до 04.08.2021г., ведно със законната лихва върху главницата, считано от датата на предявяване на исковете - 05.08.2021 г. до окончателното изплащане.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недопустимо с аргумента, че съдът се е произнесъл по нередовна искова молба, без да се сочат недостатъци, както и че в решението липсвала правна квалификация на исканията на ищеца и на насрещните права и възражения на ответника. Настоящият състав на ВКС намира, че не са налице сочените в касационната жалба основания за вероятна недопустимост на въззивното решение, каквато не се установява и при осъществената служебна проверка за допустимост на решението, при която не констатира недостатъци в исковата молба, създаващи вероятност постановеното от въззивния съд решение да е недопустимо. В обстоятелствената част на исковата молба ищецът е изложил ясни и непротиворечиви твърдения, че по повод на търговски отношения с ответника по продажба на препарати за растителна защита, торове и семена е извършил доставки, за които е издал две фактури на обща стойност от 47 741 лв.; че в същия период ответникът ме у доставил зърно, за което е издал фактура на стойност 24 300 лв. и че след постигнато между страните съгласие за прихващане ответникът е останал задължен за остатъка от 23 441 лв. Въз основа на така изложените обстоятелства ищецът е формулирал петитум за осъждане на ответника да му заплати сумата от 23 441 лв., дължимият след прихващането остатък по издадените фактури, както и лихва за забава за посочени период и размер. Предвид съдържанието на исковата молба и произнасянето на въззивния съд в съответствие със заявената от ищеца искова претенция, няма основание въззивното решение да се допуска до касационно обжалване в хипотезата на чл.280, ал.2, предл.2 ГПК за проверка на процесуалната му допустимост по реда на чл.290 ГПК. Второто оплакване, с което е аргументирано възражението за недопустимост на въззивното решение, е относимо към правилността на акта. </w:t>
        <w:tab/>
        <w:br/>
        <w:tab/>
        <w:t xml:space="preserve"/>
        <w:tab/>
        <w:br/>
        <w:tab/>
        <w:t xml:space="preserve">Настоящият съдебен съставна ВКС намира, че поставеният от касатора процесуалноправен въпрос под № 3: за задължението на въззивния съд когато пререшава спора по жалба на ищеца, в решението си да обсъди и се произнесе по всички своевременно заявени твърдения и възражения на ответника, е относим към правния спор, по който своевременно /с отговора на исковата молба/ ответникът е релевирал възражения, по които въззивният съд не се е произнесъл. Касационното обжалване следва да се допусне в хипотезата на чл.280, ал.1, т.1 ГПК за проверка за противоречие на въззивното решение с посочената от касатора практика на Върховния касационен съд.</w:t>
        <w:tab/>
        <w:br/>
        <w:tab/>
        <w:t xml:space="preserve"/>
        <w:tab/>
        <w:br/>
        <w:tab/>
        <w:t xml:space="preserve"> По останалите поставени в изложението правни въпроси съдът ще се произнесе при разглеждане на касационната жалба в производството по чл.290 ГПК.</w:t>
        <w:tab/>
        <w:br/>
        <w:tab/>
        <w:t xml:space="preserve"/>
        <w:tab/>
        <w:br/>
        <w:tab/>
        <w:t xml:space="preserve">На основание чл.18, ал.2, т.2 от Тарифата за държавните такси, които се събират от съдилищата по ГПК, касаторът следва да внесе по сметката на ВКС държавна такса в размер на 612.72 лв. </w:t>
        <w:tab/>
        <w:br/>
        <w:tab/>
        <w:t xml:space="preserve"/>
        <w:tab/>
        <w:br/>
        <w:tab/>
        <w:t xml:space="preserve"> Водим от горното, ВКС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ДОПУСКА касационно обжалване на Решение № 195 от 27.06.2023 г. по в. гр. д. № 644/2022 г. на Окръжен съд – Хасково.</w:t>
        <w:tab/>
        <w:br/>
        <w:tab/>
        <w:t xml:space="preserve"/>
        <w:tab/>
        <w:br/>
        <w:tab/>
        <w:t xml:space="preserve"> УКАЗВА на касатора ЗП Ю. Н. К. в едноседмичен срок от съобщението да представи по делото вносен документ за внесена по сметката на ВКС държавна такса в размер на 612.72 лв., като при неизпълнение на указанието в срок, производството по жалбата ще бъде прекратено. </w:t>
        <w:tab/>
        <w:br/>
        <w:tab/>
        <w:t xml:space="preserve"/>
        <w:tab/>
        <w:br/>
        <w:tab/>
        <w:t xml:space="preserve"> След представяне на вносния документ делото да се докладва на Председателя на IІ ТО за насрочване в открито съдебно заседание, а при непредставянето му в указания срок - да се докладва за прекратяване.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