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№9830/14.07.2014 по адм. д. №2103/2014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касационната жалба на директора на Регионална дирекция "Гранична полиция" - А. С., чрез пълномощника си, против решение 8381 от 30.12.2013 год., постановено по адм. д. 8718/2013 г. по описа на Административен съд София-град, с което е отменена издадената от директора заповед ОЧ-39/ 7.07.2013 г., с която на чужденеца Е. Г. е приложена принудителна административна мярка "забрана за влизане в страната за срок от 5 години". Според касатора решението е неправилно, тъй като е постановено в нарушение на материалния закон - отменително основание по чл. 209, т. 3 от АПК. Твърди, че с оглед безспорно приетите фактически установявания органът е приложил материалноправната норма според точния й смисъл, като е съобразил обстоятелствата по чл. 44, ал. 2 от ЗЧРБ. Иска отмяна на съдебния акт и произнасяне по съществото на спора, при което подадената от Е. Г. жалба бъде отхвърлена като неоснователна.</w:t>
        <w:tab/>
        <w:br/>
        <w:tab/>
        <w:t xml:space="preserve">О. Е. Г., чрез пълномощника си, оспорва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По делото няма спор за факти. Релевантната фактическа обстановка е подробно изложена от първоинстанционния съд, кореспондира с представените по делото относими доказателства и не следва да се излага повторно. Спорът е по приложението на материалния закон.</w:t>
        <w:tab/>
        <w:br/>
        <w:tab/>
        <w:t xml:space="preserve">Принудителната административна мярка е приложена от компетентния орган за т</w:t>
        <w:tab/>
        <w:br/>
        <w:tab/>
        <w:t xml:space="preserve">ова, че лицето Е. Г. (EDOUARD GRIGORIAN), при опит за напускане на страната с полет W64321 за гр. Б., Франция, е представил на гранично-визовия контрол неистински/подправен арменски паспорт и истинска карта за пребиваване във Франция, валидна до 30.04.2023 г. Директорът на РД "ГП"-А. С. е посочил като правно основание за издаване на акта разпоредбите на чл.42з, ал.3 и ал.4, вр. с чл.10, ал.1, т.7 и т.22 от ЗЧРБ.</w:t>
        <w:tab/>
        <w:br/>
        <w:tab/>
        <w:t xml:space="preserve">Според органа чужденецът е направил опит да излезе от страната чрез използване на неистински</w:t>
        <w:tab/>
        <w:br/>
        <w:tab/>
        <w:t xml:space="preserve">документ - арменски паспорт, както и че има данни за целта на влизането му - да се използва страната като транзитен пункт за миграция към трета държава.</w:t>
        <w:tab/>
        <w:br/>
        <w:tab/>
        <w:t xml:space="preserve">За да отмени оспорената заповед, първоинстанционният съд, въз основа на изложените от административния орган фактически констатации, е приел, че актът е издаден в нарушение на материалния закон. Заключил е, че не е приложена нормата на чл.44, ал.2 от ЗЧРБ, тъй като издателят на акта не е отчел изискуемите по силата на цитираната правна норма обстоятелства - продължителността на пребиваване на чужденеца на територията на Р. Б., категориите уязвими лица, наличието на производства по Закона за убежището и бежанците</w:t>
        <w:tab/>
        <w:br/>
        <w:tab/>
        <w:t xml:space="preserve">или производства за подновяване на разрешение за пребиваване или друго разрешение, предоставящо право на пребиваване, семейното му положение, както и съществуването на семейни, културни и социални връзки с държавата по произход на лицето. Приел е, че заповедта не е мотивирана, издадена е в нарушение на чл. 59, ал. 2, т.4 от АПК, поради което е незаконосъобразна.</w:t>
        <w:tab/>
        <w:br/>
        <w:tab/>
        <w:t xml:space="preserve">Съдът е развил съображения, че задължителността на тази преценка следва и от относимото към националната правна уредба европейско законодателство - Директива 2008/115/ЕО от 16.12.2008 г. относно общите стандарти и процедури, приложими в държавите-членки за връщане на незаконно пребиваващи граждани на трети страни.</w:t>
        <w:tab/>
        <w:br/>
        <w:tab/>
        <w:t xml:space="preserve">Касационната инстанция счита обжалваното решение за правилно, но по различни от изложените съображения.</w:t>
        <w:tab/>
        <w:br/>
        <w:tab/>
        <w:t xml:space="preserve">По делото безспорно е установено, че чужденецът е влязъл в страната през Дунав мост на 24.05.2013 г. и е искал да я напусне с полет за Франция на 6.07.2013 г.. При извършената проверка от граничните служби е установено, че има валидна/истинска френска карта за постоянно пребиваване до 2023 г., но подправен арменски паспорт.</w:t>
        <w:tab/>
        <w:br/>
        <w:tab/>
        <w:t xml:space="preserve">Въз основа на данните по преписката е установено, че Григориан е роден в Грузия, той е от арменски произход, но такова лице не съществува арменските регистри. Чужденецът има валидна социална осигуровка във Франция; постоянен адрес в гр. Т. (Индре-е-Лоар), където живее със съпругата си Ф. Б. - френска гражданка, и роденото от брака им дете С. Г.. Обстоятелството, че чужденецът има връзка с М. Д. И., българска гражданка, е установено както пред органа, така и пред съда. Според показанията й пред първоинстанционния съд, те са се запознали във Франция, но след като тя се прибрала в България, той няколко пъти пътувал до страната, за да се срещат.</w:t>
        <w:tab/>
        <w:br/>
        <w:tab/>
        <w:t xml:space="preserve">Първоинстанционният съд правилно е приел, че не е осъществено от фактическа страна посоченото от органа правно основание по чл. 42з, ал.1, т. 1 във вр. с чл. 10, ал.1, т. 22 от ЗЧРБ, тъй като по никакъв начин не е доказано намерение на Григориан да използва страната като транзитен пункт към трета държава. Той е чужденец, с разрешение за постоянно пребиваване в друга държава - членка на ЕС, осъществяващ пътуване именно към страната, в която има разрешение - Р. Ф..</w:t>
        <w:tab/>
        <w:br/>
        <w:tab/>
        <w:t xml:space="preserve">Действително изискващият се и представен от чужденеца документ - паспорт, е подправен. Но приложената спрямо Григориан принудителна административна мярка "забрана за влизане в страната за срок от пет години" за нарушение по чл. 10, ал. 1, т. 7 от ЗЧРБ е незаконосъобразна, тъй като лицето е гражданин на трета страна, който е член на семейството на европейски гражданин на друга държава-членка и има национално право на дългосрочно пребиваване. Гражданите на държавите-членки на ЕС и членовете на техните семейства - граждани на трети страни, имат право на свободно движение в страните от съюза, което без ограничения може да се осъществява в срок до 3 месеца. Чужденецът е пребивавал в страната по-малко от три месеца. Като член на семейство на европейски гражданин, спрямо него е неприложима Директива 2008/115/ЕО от 16.12.2008 г. на ЕС.</w:t>
        <w:tab/>
        <w:br/>
        <w:tab/>
        <w:t xml:space="preserve">С Директива 2003/109/ЕО се регламентира статута на дългосрочно пребиваващи граждани от трета страна. Според разпоредбата на чл.14 от тази Директива, дългосрочно пребиваващият може да пребивава във втора страна-членка за упражняване на стопанска дейност; с учебна или професионално-квалификационна цел или с друга цел. Като постоянно пребиваващ в страна от ЕС и член на семейство на европейски гражданин от друга страна-членка на ЕС, Е. Г., по аргумент на по-силното основание, има право на свободно придвижване и пребиваване в страната. Спрямо него е неприложима наложената му принудителната административна мярка, тъй като ограничението в този случай изисква единствено да се установи, че заинтересованият представлява заплаха за националната сигурност и обществения ред. В тези случаи, обаче, се взема предвид сериозността на нарушението за всеки конкретен случай. За тези релевантни обстоятелства няма данни да е извършена проверка от страна на административния орган, нито са изложени мотиви в тази връзка.</w:t>
        <w:tab/>
        <w:br/>
        <w:tab/>
        <w:t xml:space="preserve">Като е приел, че оспорената заповед е незаконосъобразна и я е отменил, първоинстанционният съд е постановил правилно решение, което следва да се остави в сила. Воден от горното, Върховният административен съд РЕШИ:</w:t>
        <w:tab/>
        <w:br/>
        <w:tab/>
        <w:t xml:space="preserve">ОСТАВЯ В СИЛА решение 8381 от 30.12.2013 год., постановено по адм. д. 8718/2013 г. по описа на Административен съд София-град. Решението е окончателно. Вярно с оригинала, ПРЕДСЕДАТЕЛ: /п/ Т. В.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И. Р./п/ С. Я.</w:t>
        <w:tab/>
        <w:br/>
        <w:tab/>
        <w:t xml:space="preserve">Т.В.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