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№7137/16.06.2015 по адм. д. №3578/2015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145 и сл. от Административнопроцесуалния кодекс (АПК), вр. с чл. 323 и сл. от Закона за съдебната власт (ЗСВ).</w:t>
        <w:tab/>
        <w:br/>
        <w:tab/>
        <w:t xml:space="preserve">Образувано е по жалба на административния ръководител - окръжния прокурор на Окръжна прокуратура гр. П. срещу решение по т.83 от протокол 9 от заседанието на Висшия съдебен съвет, проведено на 26.02.2015 г., с което не е наложено дисциплинарно наказание по чл. 308, ал.1, т.1 ЗСВ на С. И. Б. прокурор в Районна прокуратура гр. К., за извършено дисциплинарно нарушение по чл. 307, ал.4, т.3 ЗСВ.</w:t>
        <w:tab/>
        <w:br/>
        <w:tab/>
        <w:t xml:space="preserve">Жалбоподателят се позовава на факта, че след като с решението на дисциплинарния състав е установено, извършено нарушение на чл. 4.1 и чл. 4.4 на Кодекса за етично поведение на българските магистрати, Висшият съдебен съвет незаконосъобразно не е наложил следващото се наказание като не е изложил и конкретни мотиви за това.</w:t>
        <w:tab/>
        <w:br/>
        <w:tab/>
        <w:t xml:space="preserve">Ответникът по жалбата Висшият съдебен съвет, чрез юрисконсулт Захариева изразява становище за неоснователност на същата. Посочва, че оспореното решение е взето от компетентен орган, при спазване на материалноправните разпоредби и процесуалните правила и в съответствие с целта на закона. Позовава се на чл. 320, ал.3 ЗСВ, съгласно който Висшият съдебен съвет не е обвързан от предложеното му от помощния му орган дисциплинарно наказание. Посочва, че решението е постановено в съответствие с чл. 320, ал.4 ЗСВ и като мотиви на същото следва да се считат изказаните и протоколирани съображения на членовете на ВСС от заседанието, проведено на 26.02.2015 г..</w:t>
        <w:tab/>
        <w:br/>
        <w:tab/>
        <w:t xml:space="preserve">Заинтересованата страна С. И. Б. изразява становище, че не оспорва жалбата, но в същото време приема за законосъобразно и решението на ВСС, посочвайки че не е получено необходимото мнозинство за налагане на дисциплинарно наказание.</w:t>
        <w:tab/>
        <w:br/>
        <w:tab/>
        <w:t xml:space="preserve">Върховният административен съд, състав на шесто отделение, като прецени доказателствата по делото, оплакванията, становищата и заключенията на страните, прие за установено следното:</w:t>
        <w:tab/>
        <w:br/>
        <w:tab/>
        <w:t xml:space="preserve">Жалбата е подадена от надлежна страна и предвид липсата на доказателства за датата на съобщаване на административния акт на жалбоподателя следва да се приеме, че е в срока по чл. 323, ал.1 от Закона за съдебната власт,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</w:t>
        <w:tab/>
        <w:br/>
        <w:tab/>
        <w:t xml:space="preserve">По делото е установено, че дисциплинарното производство е образувано по реда на чл. 312, ал.1, т.2 ЗСВ по предложение на висшестоящия административен ръководител окръжен прокурор на Окръжна прокуратура гр. П. срещу С. И. Б., прокурор в Районна прокуратура гр. К., за това че на 09.06.2014 г. около 10.30 часа, посещавайки кабинета на съдиите А.Георгиева и А.Донкова-Кутрова в Районен съд гр. К. с цел разговор със съдия Д. К. относно мотивите й за отмяна на негово постановление за спиране по ДП 155 / 2012 г. по описа на ОСО към ОП Пловдив е изразил недоволството си на висок тон от произнасянето на съда и е направил неоснователни коментари по отношение безпристрастността на всички съдии от наказателно отделение на РС Карлово.</w:t>
        <w:tab/>
        <w:br/>
        <w:tab/>
        <w:t xml:space="preserve">Висшият съдебен съвет е определил чрез жребий тричленен дисциплинарен състав, който е реализирал производство по дисциплинарно дело 29 / 2014 г. по правилата на чл. 316 - чл. 318 ЗСВ и е постановил на основание чл. 319 ЗСВ решение 10 00 010 / 18.02.2015 г., с което е предложил на Висшия съдебен съвет да наложи на С. И. Б., прокурор в РП гр. К. за извършените дисциплинарни нарушения по чл. 307, ал.4, т.3 от ЗСВ, дисциплинарно наказание по чл. 308, ал.1, т.1 от ЗСВ забележка. Приел е, че са налице нарушения по т. 4.1 и т.4.4 от Кодекса за етично поведение на българските магистрати. Изложил е подробни мотиви по квалификацията на нарушението, дееца, вината, противоправния резултат и причинната връзка.</w:t>
        <w:tab/>
        <w:br/>
        <w:tab/>
        <w:t xml:space="preserve">На проведеното на 26.02.2014 г. заседание на ВСС привлеченото към дисциплинарна отговорност лице е отказало да се яви. Дисциплинарнонаказващият орган е изслушал доклада на председателя на дисциплинарния състав, който е обосновал необходимостта от налагане на дисциплинарно наказание забележка.</w:t>
        <w:tab/>
        <w:br/>
        <w:tab/>
        <w:t xml:space="preserve">При проведеното тайно гласуване Висшият съдебен съвет е постигнал резултат 11 за налагане на предложеното наказание, 4 против и 2 въздържали се, поради което на основание чл. 320, ал.4 ЗСВ е приел решение, с което не е наложил дисциплинарно наказание забележка на С. И. Б.. Във връзка с така приетото решение липсват конкретни мотиви, от които да е видно защо ВСС не е наложил дисциплинарно наказание и не е възприел мотивите на дисциплинарния състав. На многократните покани от страна на председателстващия заседанието онези членове, които са гласували против или въздържали се да изложат мотиви във връзка с така постигнатия правен резултат, никой от членовете на ВСС, задължени да изложат мотиви към своя отрицателен вот не е изпълнил тези свои задължения, произтичащи от Закона за съдебната власт.</w:t>
        <w:tab/>
        <w:br/>
        <w:tab/>
        <w:t xml:space="preserve">Върховният административен съд намира, че липсата на конкретни мотиви, от които да е видно защо ВСС не е наложил предложеното му от помощния орган дисциплинарно наказание съставлява съществено нарушение на административнопроизводствените правила, обосноваващо незаконосъобразност на атакувания акт по смисъла на чл. 146, т.3 АПК.</w:t>
        <w:tab/>
        <w:br/>
        <w:tab/>
        <w:t xml:space="preserve">Неясни не само за жалбоподателя, но и за Върховния административен съд остават съображенията на дисциплинарнонаказващия орган да издаде оспорения акт.</w:t>
        <w:tab/>
        <w:br/>
        <w:tab/>
        <w:t xml:space="preserve">В случай, че за мотиви на решението се приемат мотивите на дисциплинарния състав тогава е налице противоречие между издадения акт и мотивите към него.</w:t>
        <w:tab/>
        <w:br/>
        <w:tab/>
        <w:t xml:space="preserve">Водим от горното и на основание чл. 172, ал. 2, предл. второ АПК вр. с чл. 323 ЗСВ, Върховният административен съд, състав на шесто отделение РЕШИ:</w:t>
        <w:tab/>
        <w:br/>
        <w:tab/>
        <w:t xml:space="preserve">ОТМЕНЯ по жалба на административния ръководител - окръжния прокурор на Окръжна прокуратура гр. П. решение по т.83 от протокол 9 от заседанието на Висшия съдебен съвет, проведено на 26.02.2015 г., с което не е наложено дисциплинарно наказание по чл. 308, ал.1, т.1 ЗСВ на С. И. Б. прокурор в Районна прокуратура гр. К., за извършено дисциплинарно нарушение по чл. 307, ал.4, т.3 ЗСВ.</w:t>
        <w:tab/>
        <w:br/>
        <w:tab/>
        <w:t xml:space="preserve">ВРЪЩА административната преписка на Висшия съдебен съвет от фазата на гласуване на решение по чл. 320 от Закона за съдебната власт, за издаване на мотивиран акт с оглед резултата, който ще бъде постигнат.</w:t>
        <w:tab/>
        <w:br/>
        <w:tab/>
        <w:t xml:space="preserve">РЕШЕНИЕТО може да се обжалва в 7-дневен срок от съобщаването му на страните пред петчленен състав на Върховния административен съд. Вярно с оригинала, ПРЕДСЕДАТЕЛ: /п/ А. Е. секретар: ЧЛЕНОВЕ: /п/ А. Д./п/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