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№2584/02.09.2025 по търг. д. №758/2025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2584 гр.София, 02.09.2025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двадесет и седми август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КРИСТИЯНА ГЕНКОВСКА ЧЛЕНОВЕ: БОЯН БАЛЕВСКИ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Генковска т. д. № 758 по описа за 2025 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чл.248 ГПК.</w:t>
        <w:tab/>
        <w:br/>
        <w:tab/>
        <w:t xml:space="preserve"/>
        <w:tab/>
        <w:br/>
        <w:tab/>
        <w:t xml:space="preserve">Постъпила е молба от „Х. Инвест“ ЕООД за допълване на постановеното по делото определение № 2053/02.07.2025 г. по т. д. № 758/2025 г. на ВКС, I т. о. в частта за разноските.</w:t>
        <w:tab/>
        <w:br/>
        <w:tab/>
        <w:t xml:space="preserve"/>
        <w:tab/>
        <w:br/>
        <w:tab/>
        <w:t xml:space="preserve">Молителят поддържа, че с отговора на касационната жалба е било направено искане и са били представени доказателства за извършени от страната разноски за касационна инстанция, по което искане липсва произнасяне в окончателния съдебен акт. Иска допълване на определението с присъждане на разноски в размер на 11 250 лв. </w:t>
        <w:tab/>
        <w:br/>
        <w:tab/>
        <w:t xml:space="preserve"/>
        <w:tab/>
        <w:br/>
        <w:tab/>
        <w:t xml:space="preserve">Ответникът по молбата „Аблиско“ ООД изразява становище по молбата.</w:t>
        <w:tab/>
        <w:br/>
        <w:tab/>
        <w:t xml:space="preserve"/>
        <w:tab/>
        <w:br/>
        <w:tab/>
        <w:t xml:space="preserve">ВКС констатира следното:</w:t>
        <w:tab/>
        <w:br/>
        <w:tab/>
        <w:t xml:space="preserve"/>
        <w:tab/>
        <w:br/>
        <w:tab/>
        <w:t xml:space="preserve">Молбата по чл.248 ГПК се явява допустима – подадена в срок от надлежна страна.</w:t>
        <w:tab/>
        <w:br/>
        <w:tab/>
        <w:t xml:space="preserve"/>
        <w:tab/>
        <w:br/>
        <w:tab/>
        <w:t xml:space="preserve">С постановеното по делото определение № 2053/02.07.2025 г. по т. д. № 758/2025 г. на ВКС, I т. о. не е допуснато касационно обжалване на въззивно решение № 628/28.10.2024 г. по т. д. № 617/2024 г. на Софийски апелативен съд по касационната жалба на „Аблиско“ ООД. Липсва произнасяне по въпроса за разноските.</w:t>
        <w:tab/>
        <w:br/>
        <w:tab/>
        <w:t xml:space="preserve"/>
        <w:tab/>
        <w:br/>
        <w:tab/>
        <w:t xml:space="preserve">Разгледано по същество искането по чл.248 ГПК за допълване е частично основателно.</w:t>
        <w:tab/>
        <w:br/>
        <w:tab/>
        <w:t xml:space="preserve"/>
        <w:tab/>
        <w:br/>
        <w:tab/>
        <w:t xml:space="preserve">Подаден е отговор на касационната жалба от ответника по касацията „Х. Инвест“ ЕООД, чрез адв.Д. И., с представено пълномощно по делото на СГС, фактура оригинал и платежно нареждане, удостоверяващо заплащане на сумата от 11250 лв. с ДДС– адвокатско възнаграждение. Във фактурата е вписано основание – за изготвяне на отговор по касационната жалба на „Аблиско“ ООД и за процесуално представителство пред ВКС.</w:t>
        <w:tab/>
        <w:br/>
        <w:tab/>
        <w:t xml:space="preserve"/>
        <w:tab/>
        <w:br/>
        <w:tab/>
        <w:t xml:space="preserve">Касационното производство може да се развие в две фази – по чл.288 ГПК за допускане на касационно обжалване и евентуално – по чл.290 ГПК за постановяване на решение по допуснато касационно обжалване на въззивно решение, поради което предоставянето на правна защита и съдействие може да бъде възложено при условията на цялостно дължимо възнаграждение за производството пред ВКС, т. е. и в двете му фази или само за първата от тях. В случая сме изправени пред хипотеза на възнаграждение за цялостна защитата пред ВКС. След като производството е приключило с определение по чл.288 ГПК, то касаторът дължи само действително сторените от насрещната страна разноски за тази фаза. За определяне на размера им се използва пропорцията, посочена в чл. 9, ал. 2 и ал. 3 от Наредба №1/2004г. за минималните размери на адвокатските възнаграждения /редакцията от ДВ. бр.88 от 4 ноември 2022 г./, предвиждаща, че за изготвяне на касационна жалба с основания за допускане на касационно обжалване по чл. 280, ал. 1 ГПК без процесуално представителство възнаграждението е в размер 3/4 от възнаграждението по чл. 7 или 8 от Наредбата, а за изготвяне на отговор по касационна жалба с основания за допускане на касационно обжалване по чл. 280, ал. 1 ГПК без процесуално представителство възнаграждението е в размер 3/4 от възнаграждението по чл. 7 или 8 от Наредбата.</w:t>
        <w:tab/>
        <w:br/>
        <w:tab/>
        <w:t xml:space="preserve"/>
        <w:tab/>
        <w:br/>
        <w:tab/>
        <w:t xml:space="preserve">Съставът на ВКС съобрази, че е направено и възражение по чл.78, ал.5 ГПК. Същото е основателно. Защитата по делото пред касационната инстанция не се отличава с по-усложнена фактическа обстановка или по-висока степен на правна сложност на казуса в сравнение с въззивната инстанция. Напротив защитните позиции са вече изяснени и не са променени, пред касационна инстанция не се събират нови доказателства. Поради което в полза на „Х. Инвест“ ЕООД следва да се присъди сумата от 7 500лв., в която част следва да се уважи молбата по чл. 248 ГПК.</w:t>
        <w:tab/>
        <w:br/>
        <w:tab/>
        <w:t xml:space="preserve"/>
        <w:tab/>
        <w:br/>
        <w:tab/>
        <w:t xml:space="preserve"> Предвид изложеното, Върховен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ДОПЪЛВА определение № 2053/02.07.2025 г. по т. д. № 758/2025 г. на ВКС, I т. о. в частта на разноските, като:</w:t>
        <w:tab/>
        <w:br/>
        <w:tab/>
        <w:t xml:space="preserve"/>
        <w:tab/>
        <w:br/>
        <w:tab/>
        <w:t xml:space="preserve">ОСЪЖДА „Аблиско“ ООД да заплати на Х. Инвест“ ЕООД сумата от 7 500 лв., представляваща сторените от последното разноски в касационна инстанция, на осн. чл.78, ал.3 ГПК.</w:t>
        <w:tab/>
        <w:br/>
        <w:tab/>
        <w:t xml:space="preserve"/>
        <w:tab/>
        <w:br/>
        <w:tab/>
        <w:t xml:space="preserve">ОСТАВЯ БЕЗ УВАЖЕНИЕ молбата на по чл.248 ГПК в останалата част за разликата над 7 500 лв. до 11 250 лв.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