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№60241/26.08.2021 по гр. д. №3161/2021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60241</w:t>
        <w:tab/>
        <w:br/>
        <w:tab/>
        <w:t xml:space="preserve"/>
        <w:tab/>
        <w:br/>
        <w:tab/>
        <w:t xml:space="preserve">гр. София, 26.08.2021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двадесет и шести август през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СВЕТЛА ДИМИТРОВА</w:t>
        <w:tab/>
        <w:br/>
        <w:tab/>
        <w:t xml:space="preserve"/>
        <w:tab/>
        <w:br/>
        <w:tab/>
        <w:t xml:space="preserve"> ЧЛЕНОВЕ: ЕМИЛИЯ ВАСИЛЕВА</w:t>
        <w:tab/>
        <w:br/>
        <w:tab/>
        <w:t xml:space="preserve"/>
        <w:tab/>
        <w:br/>
        <w:tab/>
        <w:t xml:space="preserve"> МАРГАРИТА ГЕОРГИЕВА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3161 по описа на Върховния касационен съд за 2021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282, ал. 2 ГПК.</w:t>
        <w:tab/>
        <w:br/>
        <w:tab/>
        <w:t xml:space="preserve"/>
        <w:tab/>
        <w:br/>
        <w:tab/>
        <w:t xml:space="preserve">Образувано е по молба с вх. № 66499/26.08.2021 г., идентична с молба с вх. № 2435/24.08.2021 г. на Община Панагюрище за спиране на изпълнението на невлязлото в сила въззивно решение № 40/09.06.2021 г. по възз. гр. д. № 334/2021 г. на Окръжен съд – Пазарджик, в частта, с която е уважен предявения от И. Н. Р. срещу молителя иск с правно основание чл. 344, ал. 1, т. 3, вр. с чл. 225, ал. 1 КТ за сумата от 3 876,04 лв. - обезщетение за оставането й без работа вследствие на незаконното уволнение за периода 16.11.2020 г. – 15.03.2021 г.</w:t>
        <w:tab/>
        <w:br/>
        <w:tab/>
        <w:t xml:space="preserve"/>
        <w:tab/>
        <w:br/>
        <w:tab/>
        <w:t xml:space="preserve">Представени са всички доказателства, необходими за уважаване на искането - платежно нареждане от 14.07.2021 г. за внесено по сметката на ВКС обезпечение в размер на сумата 3 876,04 лв.; справка от счетоводството на ВКС, че сумата е постъпила по сметката за обезпечения; касационна жалба вх. № 1587/08.07.2021 г. срещу решението на Окръжен съд – Пазарджик и съобщение за връчване на въззивното решение, от което се установява, че жалбата е постъпила в срок. Следователно, осъществени са предпоставките по чл. 282, ал. 2, т. 1 ГПК - инициирано е касационно производство и е предоставено надлежно обезпечение, поради което молбата за спиране изпълнението на невлязлото в сила въззивно решение, в частта по уважения срещу молителя осъдителен иск по чл. 344, ал. 1, т. 3, вр. с чл. 225, ал. 1 КТ, е основателна и следва да се уважи.</w:t>
        <w:tab/>
        <w:br/>
        <w:tab/>
        <w:t xml:space="preserve"/>
        <w:tab/>
        <w:br/>
        <w:tab/>
        <w:t xml:space="preserve">По изложените съображения и на основание чл. 282, ал. 2, т. 1 ГПК,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изпълнението на невлязлото в сила въззивно решение № 40 от 09.06.2021 г. по възз. гр. д. № 334/2021 г. на Окръжен съд – Пазарджик в частта му, с която Община Панагюрище, БУЛСТАТ 000351743, е осъдена да заплати на ищцата И. Н. Р., ЕГН [ЕГН], обезщетение за оставането й без работа вследствие на незаконното уволнение за периода 16.11.2020 г. – 15.03.2021 г. в размер на сумата 3 876,04 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