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№1199/14.03.2024 по ч.гр.д. №632/2024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1199</w:t>
        <w:tab/>
        <w:br/>
        <w:tab/>
        <w:t xml:space="preserve"/>
        <w:tab/>
        <w:br/>
        <w:tab/>
        <w:t xml:space="preserve">гр. София, 14.03.2024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Гергана Никова ч. гр. дело № 632/2024 г.</w:t>
        <w:tab/>
        <w:br/>
        <w:tab/>
        <w:t xml:space="preserve"/>
        <w:tab/>
        <w:br/>
        <w:tab/>
        <w:t xml:space="preserve">Производството е образувано по постъпила частна жалба вх.№ 16622 от 19.12.2023 г., подадена в електронна форма на 18.12.2023 г. от А. С. А. и Р. С. А. чрез пълномощник адвокат В. Я. от САК, която е насочена срещу Определение № 3823 от 30.11.2023 г. по ч. гр. д.№ 4752/2023 г. на ВКС, І г. о., втори състав.</w:t>
        <w:tab/>
        <w:br/>
        <w:tab/>
        <w:t xml:space="preserve"/>
        <w:tab/>
        <w:br/>
        <w:tab/>
        <w:t xml:space="preserve">От съдия Соня Найденова се заявява основанието по чл. 22, ал. 1, т. 6 ГПК за отвеждането й от участие в разглеждане на делото, тъй като същата, като съдия в СГС, се е отвеждала на основание чл. 22, ал. 1, т. 6 ГПК от разглеждане на въззивни производства с участието на адвокат В. Я. като пълномощник. Заявените обстоятелства попадат в хипотезата на чл. 22, ал. 1, т. 6 ГПК, поради което следва да се постанови отвеждането на съдия Найденова от разглеждането и решаването на настоящото частно гражданско дело.</w:t>
        <w:tab/>
        <w:br/>
        <w:tab/>
        <w:t xml:space="preserve"/>
        <w:tab/>
        <w:br/>
        <w:tab/>
        <w:t xml:space="preserve">Воден от изложеното, настоящият състав на ВКС, Второ гражданско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ОТВЕЖДА съдия Соня Найденова от разглеждането на ч. гр. д.№ 632/2024 г. по описа на ВКС, ГК, ІІ г. о. </w:t>
        <w:tab/>
        <w:br/>
        <w:tab/>
        <w:t xml:space="preserve"/>
        <w:tab/>
        <w:br/>
        <w:tab/>
        <w:t xml:space="preserve">Делото да се докладва за определяне на друг съдия като член на съдебния състав на мястото на съдия Соня Найденова.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