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№9819/29.09.2021 по адм. д. №2690/2021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9819 София, 29.09.2021 В ИМЕТО НА НАРОДА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ПРЕДСЕДАТЕЛ:ИЛИЯНА ДОЙЧЕВА ЧЛЕНОВЕ:ЕМИЛИЯ КАБУРОВА СЛАВИНА ВЛАДОВА при секретар и с участието на прокурора изслуша докладваното от съдиятаСЛАВИНА ВЛАДОВА по адм. дело № 2690/2021</w:t>
        <w:tab/>
        <w:br/>
        <w:tab/>
        <w:t xml:space="preserve">Производството е по реда на чл. 215 т. 5 във връзка с чл. 214 ал.1 от Административнопроцесуалния кодекс (АПК).</w:t>
        <w:tab/>
        <w:br/>
        <w:tab/>
        <w:t xml:space="preserve">Образувано е по касационна жалба на Главния архитект на Столична община (СО) – район „Банкя“, чрез процесуалния му представител адв. Панайотова, срещу решение № 5693 от 21.10.2020г., постановено по адм. д. № 2779/2020г. на Административен съд София – град (АССГ), с което по жалба на „Фън спорт“ ЕООД със седалище гр. София е отменен мълчалив отказ на главния архитект на СО – район „Банкя“ за съгласуване на идеен проект – етап 2 – ваканционно селище от „Комплекс за спорт и атракции с аквапарк, ваканционно селище и трафопост; ваканционно селище с подетапно изпълнение“, находящ се в ПИ идентификатор № 32216.2327.44, представляващ УПИ II – 42 – „за спорт, атракции и КОО“, кв. 49, по плана на кв. „Изгрев“, район Банкя на Столична община, по подадено заявление вх. № САГ19 – АП00 – 323 от 02.08.2019г. на Направление „Архитектура и градоустройство“ /НАГ/ на СО и вх. № РБН19 – АП00 – 2 от 21.08.2019г. на СО – район „Банкя“. С решението преписката е върната на главния архитект на СО – район „Банкя“ за произнасяне съобразно указанията по прилагането на закона, дадени в решението и е осъдена Столична община да заплати разноските по делото.</w:t>
        <w:tab/>
        <w:br/>
        <w:tab/>
        <w:t xml:space="preserve">След подаване на касационната жалба с молба от 10.11.2020г. от „Фън спорт“ ЕООД, подписана от И. Иванов е направено изявление, че не е упълномощавал адвокат да се явява от името на дружеството, не е информиран и не е съгласен да се води такова дело и оттегля подадената жалба, по която е образувано делото. Съдът след като установи, че към датата на провеждане на открито съдебно заседание – 15.06.2021г. управляващ и представляващ дружеството е П. Иванов Иванов, вписан като управляващ и представляващ същото на 08.12.2020г. даде указания да бъде посочено от актуалния представляващ и управляващ дружеството дали поддържа молбата за оттегляне или отказ от оспорването. С молба от 24.09.2021г. „Фън спорт“ ЕООД, представляван от управителя си П. Иванов изрично посочва, че оттегля подадената жалба и желае образуваното производство да бъде прекратено.</w:t>
        <w:tab/>
        <w:br/>
        <w:tab/>
        <w:t xml:space="preserve">Настоящият състав на Върховния административен съд намира, че направеното оттегляне от оспорване следва да бъде уважено.</w:t>
        <w:tab/>
        <w:br/>
        <w:tab/>
        <w:t xml:space="preserve">Оттеглянето на оспорването е направен извънсъдебно, с писмена молба, от жалбоподателя пред първата инстанция АССГ в съответствие с изискването на чл. 155 ал. 3 АПК. Съгласно чл. 155 ал. 1 АПК при всяко положение на делото оспорващият може да оттегли оспорването или да се откаже от него изцяло или отчасти. При оттегляне на оспорването последицата е прекратяване на висящото съдебно производство, защото съдът се десезира от повдигнатия с жалбата спор. В конкретния случай оттеглянето на оспорването на административния акт е направено след постановяване на съдебното решение от първата инстанция. Следователно постановеното съдебно решение следва да се обезсили по причини, настъпили след постановяването му, а именно оттегляне на оспорването от жалбоподателя и да се прекрати образуваното пред първата инстанция съдебно производство.</w:t>
        <w:tab/>
        <w:br/>
        <w:tab/>
        <w:t xml:space="preserve">Воден от горното и на основание чл. 215, т. 5 във връзка с чл. 155 от АПК, Върховния административен съд, състав на второ отделение РЕШИ:</w:t>
        <w:tab/>
        <w:br/>
        <w:tab/>
        <w:t xml:space="preserve">ОБЕЗСИЛВА решение № 5693 от 21.10.2020г. на Административния съд София - град по адм. д. № 2779/2020г. и ПРЕКРАТЯВА производството по делото. РЕШЕНИЕТО е окончателно. Вярно с оригинала, ПРЕДСЕДАТЕЛ:/п/ Илияна Дойчева секретар: ЧЛЕНОВЕ:/п/ Емилия Кабурова /п/ Славина Владова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