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№138/14.03.2024 по ч. нак. д. №236/2024 на ВКС, НК, II н.о., докладвано от съдия Весислава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по н. ч.д. № 236/24 г. по описа на ВКС, второ наказателно отделение стр. 2 от 2</w:t>
        <w:tab/>
        <w:br/>
        <w:tab/>
        <w:t xml:space="preserve"/>
        <w:tab/>
        <w:br/>
        <w:tab/>
        <w:t xml:space="preserve"/>
        <w:tab/>
        <w:br/>
        <w:tab/>
        <w:t xml:space="preserve">№ 138</w:t>
        <w:tab/>
        <w:br/>
        <w:tab/>
        <w:t xml:space="preserve"/>
        <w:tab/>
        <w:br/>
        <w:tab/>
        <w:t xml:space="preserve">гр. София, 14.03.2024 г.</w:t>
        <w:tab/>
        <w:br/>
        <w:tab/>
        <w:t xml:space="preserve"/>
        <w:tab/>
        <w:br/>
        <w:tab/>
        <w:t xml:space="preserve">Върховен касационен съд (ВКС), второ наказателно отделение, в закрито заседание на четиринадесети март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ГАЛИНА ТОНЕВА ЧЛЕНОВЕ: 1. МИЛЕНА ПАНЕВА 2. ВЕСИСЛАВА ИВАНОВА</w:t>
        <w:tab/>
        <w:br/>
        <w:tab/>
        <w:t xml:space="preserve"/>
        <w:tab/>
        <w:br/>
        <w:tab/>
        <w:t xml:space="preserve">като разгледа докладваното от съдия Иванова н. ч.д. № 236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 43, т. 3 НПК.</w:t>
        <w:tab/>
        <w:br/>
        <w:tab/>
        <w:t xml:space="preserve"/>
        <w:tab/>
        <w:br/>
        <w:tab/>
        <w:t xml:space="preserve"> С Определение № 29 от 28 февруари 2024 г. председателят на Районен съд – Каварна е прекратил производството по н. а.х. д. № 52/24 г. поради невъзможност да се образува състав за разглеждането му и е изпратил делото във ВКС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 Становището на прокурора от Върховната прокуратура е, че делото следва да се разгледа от друг, еднакъв по степен съд. </w:t>
        <w:tab/>
        <w:br/>
        <w:tab/>
        <w:t xml:space="preserve"/>
        <w:tab/>
        <w:br/>
        <w:tab/>
        <w:t xml:space="preserve"> Като съобрази изложеното в определението, становището на прокурора и материалите в делото настоящият съдебен състав прие, че са налице основания за промяна на местната подсъдност поради следните съображения:</w:t>
        <w:tab/>
        <w:br/>
        <w:tab/>
        <w:t xml:space="preserve"/>
        <w:tab/>
        <w:br/>
        <w:tab/>
        <w:t xml:space="preserve"> Производството е образувано в Районен съд – Каварна по внесени материали за провеждане на процедура по чл. 1, ал. 2 УБДХ срещу К. А. К..</w:t>
        <w:tab/>
        <w:br/>
        <w:tab/>
        <w:t xml:space="preserve"/>
        <w:tab/>
        <w:br/>
        <w:tab/>
        <w:t xml:space="preserve"> От приложените протоколи за избор на съдия-докладчик и от определенията на избраните съдии е изводимо, че всички са се самоотвели на основание чл. 29, ал. 2 НПК.</w:t>
        <w:tab/>
        <w:br/>
        <w:tab/>
        <w:t xml:space="preserve"/>
        <w:tab/>
        <w:br/>
        <w:tab/>
        <w:t xml:space="preserve"> Изложеното обосновава, че в РС - Каварна не може да бъде образуван състав за разглеждане на делото, тоест налице е хипотезата на чл. 43, т. 3 НПК. Затова делото следва да бъде разгледано от друг районен съд.</w:t>
        <w:tab/>
        <w:br/>
        <w:tab/>
        <w:t xml:space="preserve"/>
        <w:tab/>
        <w:br/>
        <w:tab/>
        <w:t xml:space="preserve"> При определянето на еднаквия по степен съд, който да разгледа делото, ВКС прие, че следва да определи такъв в териториална близост, за да не се създават прекомерни деловодни затруднения. Така прецени, че делото следва да се разгледа от Районен съд – Балчик. </w:t>
        <w:tab/>
        <w:br/>
        <w:tab/>
        <w:t xml:space="preserve"/>
        <w:tab/>
        <w:br/>
        <w:tab/>
        <w:t xml:space="preserve"> Така Мотивиран, ВКС, второ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Прекратеното пред Районен съд - Каварна н. а.х. д. № 52/24 г. да се разгледа от Районен съд – Балчик.</w:t>
        <w:tab/>
        <w:br/>
        <w:tab/>
        <w:t xml:space="preserve"/>
        <w:tab/>
        <w:br/>
        <w:tab/>
        <w:t xml:space="preserve">Делото заедно с определението да се изпрати на Районен съд – Балчик.</w:t>
        <w:tab/>
        <w:br/>
        <w:tab/>
        <w:t xml:space="preserve"/>
        <w:tab/>
        <w:br/>
        <w:tab/>
        <w:t xml:space="preserve">Препис от определението да се изпрати на Районен съд – Каварна за сведение.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