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№143/18.03.2024 по ч. нак. д. №243/2024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w:t>
        <w:tab/>
        <w:br/>
        <w:tab/>
        <w:t xml:space="preserve"/>
        <w:tab/>
        <w:br/>
        <w:tab/>
        <w:t xml:space="preserve">Гр. София, 18 март 2024 г.</w:t>
        <w:tab/>
        <w:br/>
        <w:tab/>
        <w:t xml:space="preserve"/>
        <w:tab/>
        <w:br/>
        <w:tab/>
        <w:t xml:space="preserve">ВЪРХОВНИЯТ КАСАЦИОНЕН СЪД, първо наказателно отделение в закрито заседание през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при секретаря .............. и след становище на прокурора от ВКП А. Гебрев, като разгледа докладваното от съдия Букова наказателно частно дело № 243 по описа за 2024г., за да се произнесе взе предвид следното:</w:t>
        <w:tab/>
        <w:br/>
        <w:tab/>
        <w:t xml:space="preserve"/>
        <w:tab/>
        <w:br/>
        <w:tab/>
        <w:t xml:space="preserve">Производството пред ВКС е образувано по реда на чл.43, т.3 от НПК за промяна на местната подсъдност за разглеждане на НЧХД № 73/2024 г. по описа на Районен съд – Търговище.</w:t>
        <w:tab/>
        <w:br/>
        <w:tab/>
        <w:t xml:space="preserve"/>
        <w:tab/>
        <w:br/>
        <w:tab/>
        <w:t xml:space="preserve">Според постъпилото писмено становище на прокурор от Върховна касационна прокуратура, делото следва да бъде възложено на друг, еднакъв по степен съд, след като РС – Търговище не може да образува състав, който да разгледа и реши делото.</w:t>
        <w:tab/>
        <w:br/>
        <w:tab/>
        <w:t xml:space="preserve"/>
        <w:tab/>
        <w:br/>
        <w:tab/>
        <w:t xml:space="preserve">ВЪРХОВНИЯТ КАСАЦИОНЕН СЪД, след като обсъди материалите по делото и взе предвид становището на прокурора, счете, че са налице условията по чл.43, т.3 НПК за промяна на местната подсъдност по следните съображения:</w:t>
        <w:tab/>
        <w:br/>
        <w:tab/>
        <w:t xml:space="preserve"/>
        <w:tab/>
        <w:br/>
        <w:tab/>
        <w:t xml:space="preserve">Производството по НЧХД № 73/2024 г. е образувано в Районен съд – Търговище по тъжба на С. М. К. срещу Т. И. М. и К. Р. Х. за престъпления по чл.130, ал.1, чл.146, ал.1 и чл.144 от НК, като се касае за поредно разглеждане на тъжбата след отмяна по реда на инстанционния контрол на първоначално постановената присъда, както и прекратяване на образувано впоследствие наказателно производство от общ характер. </w:t>
        <w:tab/>
        <w:br/>
        <w:tab/>
        <w:t xml:space="preserve"/>
        <w:tab/>
        <w:br/>
        <w:tab/>
        <w:t xml:space="preserve">С определение № 57/05.03.2024 г. на съдия от РС - Търговище производството по делото е прекратено, като е посочено, че това се налага, поради отвод на всички работещи съдии от разглеждането му с изключение на командированите такива в ОС – Търговище и изключен от разпределение съдия с оглед предстоящо пенсиониране. Отделните отводи са мотивирани с конкретно изложените в актовете обстоятелства, които биха внесли съмнение в безпристрастността на съдиите. Същото е изпратено на ВКС по компетентност за определяне на друг, равен по степен съд, който да го разгледа.</w:t>
        <w:tab/>
        <w:br/>
        <w:tab/>
        <w:t xml:space="preserve"/>
        <w:tab/>
        <w:br/>
        <w:tab/>
        <w:t xml:space="preserve">При така проследената фактология по делото, следва да се приеме, че отправеното към ВКС искане по чл.43, т.3 от НПК за определяне на друг еднакъв по степен съд, който да разгледа постъпилата тъжба, е основателно.</w:t>
        <w:tab/>
        <w:br/>
        <w:tab/>
        <w:t xml:space="preserve"/>
        <w:tab/>
        <w:br/>
        <w:tab/>
        <w:t xml:space="preserve">Посочената в прекратителното определение на РС – Търговище невъзможност да се формира състав за разглеждане на делото, поради направените неподлежащи на контрол самоотводи на всички работещи в него съдии, налага извода, че е налице хипотезата на чл.43, т.3 НПК, предвиждаща промяна на местната подсъдност. Така би се осигурило правото на страните да получат разглеждане на делото от безпристрастен съд. Налага се определянето на друг, еднакъв по степен съд, като подходящ такъв е Районен съд – Шумен, намиращ се в териториална близост до гр. Търговище. </w:t>
        <w:tab/>
        <w:br/>
        <w:tab/>
        <w:t xml:space="preserve"/>
        <w:tab/>
        <w:br/>
        <w:tab/>
        <w:t xml:space="preserve">По изложените съображения и на основание чл.43, т.3 НПК, Върховният касационен съдОПРЕДЕЛИ:</w:t>
        <w:tab/>
        <w:br/>
        <w:tab/>
        <w:t xml:space="preserve"/>
        <w:tab/>
        <w:br/>
        <w:tab/>
        <w:t xml:space="preserve">ИЗПРАЩА НЧХД № 73/2024 г. по описа на Районен съд – Търговище за разглеждане и произнасяне от Районен съд – Шумен.</w:t>
        <w:tab/>
        <w:br/>
        <w:tab/>
        <w:t xml:space="preserve"/>
        <w:tab/>
        <w:br/>
        <w:tab/>
        <w:t xml:space="preserve">Определението е окончателно.</w:t>
        <w:tab/>
        <w:br/>
        <w:tab/>
        <w:t xml:space="preserve"/>
        <w:tab/>
        <w:br/>
        <w:tab/>
        <w:t xml:space="preserve">Препис от определението да се изпрати на РС - Търговище.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