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№1326/06.11.2009 по адм. д. №443/2009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от АПК.</w:t>
        <w:tab/>
        <w:br/>
        <w:tab/>
        <w:t xml:space="preserve">Образувано е по искане, обективирано в две молби за отмяна на влязло в сила решение от 02.10.2008г., постановено от Административен съд - Монтана, ІІІ състав по адм. д. № 526/2008г. Двете молби са подадени с правно основание чл. 239, т. 1 от АПК от "Ч"ЕООД. Въпросите, отнасящи се до предаването на съответното имущество на правоимащите по чл. 27 от ЗСПЗЗ не касаят правата на жалбоподателя и не се отразяват на неговите интереси. На кого точно ще се предаде иззетото имущество е ирелевантно обстоятелство по отношение на жалбоподателя, поради което първоинстанционният съд правилно е преценил, че възраженията относно наличието или липсата на представителна власт на лицата, в полза на които е осъществено изземването, са неотносими към спора по чл. 285 от АПК. Това е така, защото, ако се установи по съответния ред, че трите горепосочени лица, не са представлявали през 2008г. надлежно лицата, имащи дял в заличеното ТКЗС в с. Г. Дамяново, само последните имат правен интерес да искат отмяна на това основание. Това обаче са въпроси, касаещи вътрешни отношения между горепосочените лица и не се отразяват на валидността на изпълнителните действия по изземването спрямо "Ч"ЕООД.</w:t>
        <w:tab/>
        <w:br/>
        <w:tab/>
        <w:t xml:space="preserve">Освен това приложеното към първата молба за отмяна от 04.12.2008г. писмено доказателство - определение № 323 от 01.10.2008г. на Върховния касационен съд, ІV Г.О. по гр. д. № 1413/2008г. е постановено по дело с друг предмет, в което е разрешен граждански, а не административен спор, по частичен иск за подобрения, който няма връзка с настоящия спор относно законосъобразността на процесните изпълнителни действия.</w:t>
        <w:tab/>
        <w:br/>
        <w:tab/>
        <w:t xml:space="preserve">По отношение на останалите писмени доказателства, приложени към молбата от 07.04.2009г. - предварителен договор от 04.04.2009г.; списък на лицата, определени за делегати от с. Е. на събранието, което ще се проведе на 04.04.2009г. в с. Г. Дамяново; списък на хора, приети за членове на Кооперация "Лопушанска дружина"; списък на членовете на Кооперация "Лопушанска дружина" от 31.03.2009г.; покана от 14.03.2009г. в с. Г. Дамяново за събрание; протокол за проведено на събрание за приемане на нови членове в Кооперация "Лопушанска дружина" от 12.03.2009г.; покана от 12.03.2009г. в с. М. за провеждане на събрание; два броя пълномощни за събранието на 04.04.2009г., настоящият съдебен състав счита, че също нямат характер на нови доказателства по смисъла на чл. 239, т. 1 от АПК. Всички изброени доказателства са новосъздадени през 2009г. и се отнасят за обстоятелства, които не са съществували към момента на осъществяване на оспорените изпълнителни действия през м. август 2008г. Горепосочените писмени доказателства съдържат информация за избиране на нови лица, представляващи Кооперация "Лопушанска дружина" през 2009г., който факт е неотносим към законосъобразността на изпълнителните действия през 2008г. Ако се възприеме тезата на молителя, че съдебното решение следва да се отмени, тъй като лицата Г. А. Г., П. А. П. и Н. Ц. Т. вече не представляват кооперацията, това би означавало, че всяко ново последващо избиране на представители на посочената кооперация, ще представлява ново основание за подаване на молба за отмяна на влязло в сила съдебно решение, което е необосновано и не може да се сподели.</w:t>
        <w:tab/>
        <w:br/>
        <w:tab/>
        <w:t xml:space="preserve">По изложение съображения, решаващият съдебен състав счита, че молбите за отмяна на соченото от молителя основание е неоснователна, което налага оставянето й без уважение.</w:t>
        <w:tab/>
        <w:br/>
        <w:tab/>
        <w:t xml:space="preserve">На основание на горното и на чл. 244, ал. 1, предложение първо от АПК, Върховният административен съд, четвръто отделение РЕШИ:</w:t>
        <w:tab/>
        <w:br/>
        <w:tab/>
        <w:t xml:space="preserve">ОТХВЪРЛЯ ИСКАНЕТО на "Чаира" ЕООД, гр. С., представлявано от управителя Я. К. П., по две молби за отмяна, подадени на основание чл. 239, т. 1 от АПК, на влязло в сила решение от 02.10.2008г., постановено от Административен съд - Монтана, ІІІ състав по адм. д. № 526/2008г. РЕШЕНИЕТО не подлежи на обжалване. Вярно с оригинала, ПРЕДСЕДАТЕЛ: /п/ М. К. секретар: ЧЛЕНОВЕ: /п/ Д. Г./п/ М. Д. Д.Г.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