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№5209/15.04.2014 по адм. д. №446/2014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</w:t>
        <w:tab/>
        <w:br/>
        <w:tab/>
        <w:t xml:space="preserve">по чл. 208 и сл. от Административнопроцесуалния кодекс (АПК).</w:t>
        <w:tab/>
        <w:br/>
        <w:tab/>
        <w:t xml:space="preserve">Образувано е по касационна жалба на търговското дружество "Топ дринкс" ООД, гр. С., подадена от неговия процесуален представител по пълномощно адвокат В. Я. от гр. С., срещу решение № 6622 от 01.11.2013 г. по адм. дело № 3494/2013 г. на Административен съд – София град.</w:t>
        <w:tab/>
        <w:br/>
        <w:tab/>
        <w:t xml:space="preserve">Касационната жалба е подадена по пощата в последния ден от срока по чл. 211, ал. 1 АПК от надлежна страна по чл. 210, ал. 1 АПК срещу съдебно решение, което подлежи на касационно обжалване и е допустима. Разгледана по същество е неоснователна.</w:t>
        <w:tab/>
        <w:br/>
        <w:tab/>
        <w:t xml:space="preserve">С посоченото решение Административен съд – София град е отхвърлил като неоснователна жалбата на търговското дружество срещу решение № РО-129 от 05.03.2013 г. на директора на Столично управление "Социално осигуряване" и потвърденото с него разпореждане № 13551 от 22.01.2013 г. на длъжностното лице по чл. 60, ал. 1 от Кодекса за социално осигуряване (КСО), с което злополуката, станала със С. Н. С. на 02.05.2011 г. в гр. Д. баня, е приета за трудова злополука по смисъла на чл. 55, ал. 1 КСО. За да постанови този резултат съдът е приел, че постановеното от него, влязло в сила решение № 2357 от 02.05.2012 г. по адм. д. № 782/2012 г. (оставено в сила с реш. № 231 от 09.01.2013 г. по адм. д. № 9216/2012 г. на ВАС-VI отд.), с което е отменено разпореждане № 13551 от 28.11.2011 г. (отричащо на същата злополука характер на трудова злополука) е задължително за всички, в т. ч. и за съда, поради което правилно сега административният орган е приел, че смъртта на С. Н. С. е настъпила в резултат на внезапно травматично увреждане, което е станало през време и във връзка с трудовия договор с "Топ дринкс" ООД.</w:t>
        <w:tab/>
        <w:br/>
        <w:tab/>
        <w:t xml:space="preserve">Доводите в касационната жалба са за неправилност на съдебното решение поради нарушение на материалния закон, съществени нарушения на съдопроизводствени правила и необоснованост и изцяло са основани на аргумента, че злополуката не е станала при или по повод на работа, извършвана в изпълнение на трудова функция, нито пък при работа, извършвана от пострадалия в интерес на работодателя "Топ дринкс" ООД. Касационната жалба е неоснователна.</w:t>
        <w:tab/>
        <w:br/>
        <w:tab/>
        <w:t xml:space="preserve">От съдържанието на протокол № 21 от 05.10.2011 г. за резултатите от извършеното разследване на злополуката, станала на 02.05.2011 г. със С. Н. С., е видно, че:</w:t>
        <w:tab/>
        <w:br/>
        <w:tab/>
        <w:t xml:space="preserve">а) пострадалият е бил назначен на длъжност "шофьор на товарен автомибил" и едно от задълженията му по длъжностна характеристика е било да изпълнява и други конкретно възложени задачи от прекия ръководител;</w:t>
        <w:tab/>
        <w:br/>
        <w:tab/>
        <w:t xml:space="preserve">б) за времето от 14.04.2011 г. до 03.05.2011 г. е бил в платен годишен отпуск;</w:t>
        <w:tab/>
        <w:br/>
        <w:tab/>
        <w:t xml:space="preserve">в) на 01.05.2011 г. прекият му ръководител се обадил по телефона и го попитал може ли да отиде в гаража на „Топ дринкс” ООД в гр. Д. баня и оттам да вземе мотоциклет АТВ, който да докара в София за преглед и евентуален ремонт;</w:t>
        <w:tab/>
        <w:br/>
        <w:tab/>
        <w:t xml:space="preserve">г) на следващия ден – 02.05.2011 г. – С. Н. С. отишъл с камион "Рено Т130" в гаража на дружеството – негов работодател в гр. Д. баня, натоварил мотоциклета и го закарал в автомивката, собственост на ЕТ "Дингер" в същия град;</w:t>
        <w:tab/>
        <w:br/>
        <w:tab/>
        <w:t xml:space="preserve">д) според свидетелски показания на Д. Г. С., управител на автомивката, след измиването на мотоциклета С. Н. С. го качил на падащия борд на камиона, след което задействал повдигащия механизъм и изравнил падащия борд с каросерията на камиона, качил се на мотоциклета, чийто двигател работел на малки обороти и подал газ за да го премести (паркира) върху каросерията на камиона, но поради погрешно включена задна скорост мотоциклетът вместо напред тръгнал назад и паднал от борда на камиона;</w:t>
        <w:tab/>
        <w:br/>
        <w:tab/>
        <w:t xml:space="preserve">е) заедно с мотоциклета паднал и С. Н. С., който ударил главата си в земята;</w:t>
        <w:tab/>
        <w:br/>
        <w:tab/>
        <w:t xml:space="preserve">ж) този удар причинил тежка съчетана черепно-мозъчна и гръдна травма, изразяваща се в счупване на черепните покрив и основа с контузия на мозъка; освен това от удара били причинени и множество други травматични увреждания;</w:t>
        <w:tab/>
        <w:br/>
        <w:tab/>
        <w:t xml:space="preserve">з) пристигналите на място лекар и екип на Бърза помощ констатирали смъртта на пострадалия.</w:t>
        <w:tab/>
        <w:br/>
        <w:tab/>
        <w:t xml:space="preserve">В същия протокол е отразено и обстоятелството, че мотоциклетът АТВ е четириколка, собственост на "Топ дринкс" ООД, съгласно договор за покупка и фактура № 0000000123 от 07.12.2007 г. Зачислен е под № 18 в счетоводния амортизационен план към 31.08.2011 г. на "Топ дринкс" ООД.</w:t>
        <w:tab/>
        <w:br/>
        <w:tab/>
        <w:t xml:space="preserve">При тези данни настоящият състав на Върховния административен съд, шесто отделение, счита, че С. Н. С., шофьор на товарен автомобил по трудов договор с "Топ дринкс" ООД, на 02.05.2011 г. в гр. Д. баня е претърпял внезапно увреждане на здравето, несъвместимо с живота, при извършване на работа в интерес на дружеството – опит да бъде натоварен на товарния камион, управляван от пострадалия, за да бъде транспортиран до гр. С. собствен на дружеството мотоциклет, поради което крайният извод, че е налице трудова злополука по смисъла на чл. 55, ал. 1 КСО, е правилен - законосъобразен и обоснован. Затова като е отхвърлил жалбата на "Топ дринкс" ООД срещу решение № РО-129 от 05.03.2013 г. на директора на СУСО и потвърденото с него разпореждане № 13551 от 22.01.2013 г. на длъжностното лице по чл. 60, ал. 1 КСО, с което описаната е приета за трудова злополука, Административен съд – София град не е нарушил, а правилно е приложил закона. Постановеното от него решение следва да бъде оставено в сила. Неоснователни са аргументите в касационната жалба, че злополуката не е настъпила по време на работа, извършвана в интерес на работодателя, че едновременно с трудовите си задължения към "Топ дринкс" ООД пострадалият е извършвал превозни услуги със собствения си камион и че по делото не са установени каквито и да са данни, че възлагането на превоза е извършено от длъжностно лице на работодателя, за да се счита, че е бил прекратен платеният годишен отпуск, в който е бил пострадалия. По делото е категорично установено, че работата е била възложена от прекия ръководител на пострадалия и че четириколесният мотоциклет АТВ, при превоза на който е станала злополуката, е собственост на "Топ дринкс" ООД. Без значение е въпросът дали този мотициклет е бил използван за производствена дейност на дружеството или за отмора и удоволствие на един или на всички съдружници. За определянето на превоза му като работа, извършвана в интерес на работодателя, е достатъчно обстоятелството, че мотоциклетът е собственост на дружеството - работодател и че превозът му е бил разпореден от прекия ръководител на пострадалия.</w:t>
        <w:tab/>
        <w:br/>
        <w:tab/>
        <w:t xml:space="preserve">Водим от изложените мотиви Върховният административен съд, шесто отделение, РЕШИ: ОСТАВЯ В СИЛА решение</w:t>
        <w:tab/>
        <w:br/>
        <w:tab/>
        <w:t xml:space="preserve">№ 6622 от 01.11.2013 г. по адм. дело № 3494/2013 г. на Административен съд – София град.</w:t>
        <w:tab/>
        <w:br/>
        <w:tab/>
        <w:t xml:space="preserve">ОСЪЖДА търговското дружество "Топ дринкс" ООД, гр. С., да заплати на Н. С. С. от същия град сумата 300 (триста) лева разноски в касационното производство – възнаграждение за един адвокат. РЕШЕНИЕТО не подлежи на обжалване. Вярно с оригинала, ПРЕДСЕДАТЕЛ: /п/ А. Е. секретар:</w:t>
        <w:tab/>
        <w:br/>
        <w:tab/>
        <w:t xml:space="preserve">ЧЛЕНОВЕ:</w:t>
        <w:tab/>
        <w:br/>
        <w:tab/>
        <w:t xml:space="preserve">/п/ Г. Г./п/ А. А.</w:t>
        <w:tab/>
        <w:br/>
        <w:tab/>
        <w:t xml:space="preserve">А.Е.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