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№3534/09.07.2024 по гр. д. №968/2024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3534</w:t>
        <w:tab/>
        <w:br/>
        <w:tab/>
        <w:t xml:space="preserve"/>
        <w:tab/>
        <w:br/>
        <w:tab/>
        <w:t xml:space="preserve">гр. София, 09.07.2024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968/2024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с вх. № 9269 от 29.05.2024 г. на И. В. Н., чрез процесуалния му представител адв. М. К., за изменение на определение № 2027 от 24.04.2024 г., постановено по настоящото дело в частта за разноските, с искане присъдените на ответната страна Г. С. М. разноски за адвокатско възнаграждение в размер на 1000 лв. бъдат намалени до размер на 750 лв. или да бъде отменено определението в частта за разноските изцяло, тъй като според молителя същите не са направени.</w:t>
        <w:tab/>
        <w:br/>
        <w:tab/>
        <w:t xml:space="preserve"/>
        <w:tab/>
        <w:br/>
        <w:tab/>
        <w:t xml:space="preserve">Ответната страна по молбата е подала писмен отговор, в който е изразила становище за нейната неоснователност. </w:t>
        <w:tab/>
        <w:br/>
        <w:tab/>
        <w:t xml:space="preserve"/>
        <w:tab/>
        <w:br/>
        <w:tab/>
        <w:t xml:space="preserve">Върховният касационен съд, състав на ІІ г. о., за да се произнесе взе предвид следното:</w:t>
        <w:tab/>
        <w:br/>
        <w:tab/>
        <w:t xml:space="preserve"/>
        <w:tab/>
        <w:br/>
        <w:tab/>
        <w:t xml:space="preserve">Молбата е подадена в срока по чл. 248, ал. 1 ГПК и от процесуално легитимирано лице, поради което е процесуално допустима, но разгледана по същество тя е неоснователна. </w:t>
        <w:tab/>
        <w:br/>
        <w:tab/>
        <w:t xml:space="preserve"/>
        <w:tab/>
        <w:br/>
        <w:tab/>
        <w:t xml:space="preserve">С определение № 2027 от 24.04.2024 г. по гр. д. № 968/2024 г. на ВКС, II г. о., е оставена без разглеждане молбата на И. В. Н. за отмяна на влязлото в сила решение № 757 от 21.06.2023 г. по в. гр. д. № 955/2023 г. на Варненския окръжен съд и е прекратено производството по делото, като молителят е осъден да заплати на ответната страна по молбата за отмяна Г. С. М. сторените от нея разноски за адвокатско възнаграждение в размер на 1000 лв.</w:t>
        <w:tab/>
        <w:br/>
        <w:tab/>
        <w:t xml:space="preserve"/>
        <w:tab/>
        <w:br/>
        <w:tab/>
        <w:t xml:space="preserve">Направеното с молбата искане по чл. 78, ал. 5 ГПК за намаляване на присъдените разноски за адвокатско възнаграждение е своевременно. Ответната страна по молбата за отмяна е направила искането си за присъждане на тези разноски и е представила доказателствата за извършването им с отговора на молбата за отмяна, преписи от който и от приложенията му не се връчват на молителя, поради което последният не би могъл да направи искането за намаляване на разноските преди постановяването в закрито заседание и обявяването на определението от 24.04.2024 г. </w:t>
        <w:tab/>
        <w:br/>
        <w:tab/>
        <w:t xml:space="preserve"/>
        <w:tab/>
        <w:br/>
        <w:tab/>
        <w:t xml:space="preserve">Правото на разноски по делото е имуществено право на страната, която е постигнала позитивен правен резултат в рамките на спора. За да възникне отговорността за разноски е необходимо да е налице неоснователно предизвикан правен спор; разноски, причинени от водене на дело по повод на този спор, и съдебен акт, който потвърждава правното твърдение на претендиращия за разноски и отхвърля правното твърдение на отговарящия за разноски. В разглеждания случай са осъществени и трите кумулативни предпоставки за присъждане на разноски и по-конкретно по делото са ангажирани доказателства, че същите са реално направени, като е представен договор за правна помощ от 15.02.2021 г., в който е посочено, че уговореното възнаграждение за производството за отмяна е платено в брой. Твърденията на молителя, че представеният от ответницата договор за правна помощ не е подписан от нея, респ. че същият е недействителен, не са подкрепени с надлежни доказателства и са неоснователни.</w:t>
        <w:tab/>
        <w:br/>
        <w:tab/>
        <w:t xml:space="preserve"/>
        <w:tab/>
        <w:br/>
        <w:tab/>
        <w:t xml:space="preserve">С разпоредбата на чл. 78, ал. 5 ГПК е предвидена възможността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 Настоящият състав на ВКС намира, че в случая заплатеното от ответната страна в производството по отмяна адвокатско възнаграждение в размер на 1000 лв. за реализираната от процесуалния му представител защита в производството по чл. 307 ГПК не е прекомерно съобразно фактическата и правна сложност на спора, както и извършените от процесуални представител действия по изготвяне на отговор на молбата за отмяна, поради което не следва да бъде намалявано. </w:t>
        <w:tab/>
        <w:br/>
        <w:tab/>
        <w:t xml:space="preserve"/>
        <w:tab/>
        <w:br/>
        <w:tab/>
        <w:t xml:space="preserve">С оглед изложеното молбата по чл. 248 ГПК следва да се остави без уважение.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уважение молбата на И. В. Н. по чл. 248 ГПК за изменение на определение № 2027 от 24.04.2024 г. по гр. д. № 968/2024 г. на Върховния касационен съд, II г. о., в частта му за разноските.</w:t>
        <w:tab/>
        <w:br/>
        <w:tab/>
        <w:t xml:space="preserve"/>
        <w:tab/>
        <w:br/>
        <w:tab/>
        <w:t xml:space="preserve">т 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