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№1061/24.08.2017 по адм. д. №2598/2017 на ВАС, докладвано от съдия Калина Арнаудова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подадена от директора на „Миграция” при Министерство на вътрешните работи (МВР) срещу решение № 44 от 05.01.2017 г. постановено по адм. дело № 12065 по описа за 2016 г. на Административен съд София-град (АССГ).</w:t>
        <w:tab/>
        <w:br/>
        <w:tab/>
        <w:t xml:space="preserve">Касационният жалбоподател, чрез процесуалния си представител, счита, че обжалваното решение е неправилно, поради нарушение на материалния закон, съществено нарушение на процесуалните правила и необоснованост. Излага, че отменената от съда заповед отговаря на изискванията за законосъобразност. Счита, че по отношение на жалбоподателя е налице опасност от укриване по смисъла на легалната дефиниция дадена в пар. 1, т. 4в от Допълнителните разпоредби (ДР) на ЗЧРБ (ЗАКОН ЗЗД ЧУЖДЕНЦИТЕ В РЕПУБЛИКА БЪЛГАРИЯ) (ЗЧРБ). Изпълнено е и отрицателното условие по чл. 15, ал. 1 от Директива 2008/115/ЕО на Европейския парламент и на Съвета от 16 декември 2008 година относно общите стандарти и процедури, приложими в държавите-членки за връщане на незаконно пребиваващи граждани на трети страни (Директива 2008/115/ЕО, Директивата). Неправилен е извода на съда, че при налагането на процесната принудителна административна мярка (ПАМ) - принудително настаняване в Специален дом за временно настаняване на чужденци (СДВНЧ) органът е трябвало да изследва посочените в чл. 42, ал. 2 от ЗЧРБ обстоятелства. Направеният от съда анализ на разпоредбите на Директивата касае решенията на компетентните органи за прекратяване на незаконния престой на чужденеца. Погрешни са заключенията, че е нарушено изискването за обоснованост на мотивите на акта. Предвид изложеното прави искане решението да бъде отменено.</w:t>
        <w:tab/>
        <w:br/>
        <w:tab/>
        <w:t xml:space="preserve">Ответникът – В. Ю., не изразява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седмо отделение, като се запозна със събраните по делото доказателства, съобрази доводите и възраженията на страните и обсъди наведените касационни основания и тези по чл. 218, ал. 2 от АПК, намира за установено от фактическа и правна страна следното:</w:t>
        <w:tab/>
        <w:br/>
        <w:tab/>
        <w:t xml:space="preserve">Касационната жалба е допустима, като подадена в срока по чл. 211 от АПК от надлежна страна, имаща право и интерес от оспорването и срещу подлежащ на обжалване съдебен акт. Разгледана по същество жалбата е неоснователна.</w:t>
        <w:tab/>
        <w:br/>
        <w:tab/>
        <w:t xml:space="preserve">С обжалваното решение съставът на АССГ е отменил заповед № УРИ 5364з-2979 от 11.11.2016 г. на директора на дирекция „Миграция", с която на В. Ю., е наложена принудителна административна мярка - „принудително настаняване на чужденец в СДВНЧ” при дирекция „Миграция” - МВР.</w:t>
        <w:tab/>
        <w:br/>
        <w:tab/>
        <w:t xml:space="preserve">За да постанови решението си съдът е установил, че с оспорената заповед № УРИ 5364з - 2179 от 11.11.2016 г. на директора на дирекция „Миграция", на В. Ю. е наложена ПАМ „принудително настаняване в СДВНЧ" до отпадане на пречките и създаване на необходимата организация по изпълнение на наложена по отношение на него ПАМ по ЗЧРБ „принудително отвеждане до границата на Р. Б" със заповед № 5364з - 2978 от 11.11.2016 г. на директора на дирекция „Миграция". Изложил е, че съображенията за издаване на заповедта за настаняване в СДВНЧ се намират в предложение рег. № 28581 от 11.11.2016 г. на началник отдел при дирекция „Миграция". Установил е, че жалбоподателят е чужденец по смисъла на чл. 2, ал. 1 от ЗЧРБ, че към дата 18.11.2016 г. има диагноза усложнения на лимфните възли, както и че е записан като студент специалност „Финансов мениджмънт и маркетинг”, редовна и платена форма на обучение във [ЮЛ] [населено място], при семестриална такса на обучението е 1600 евро. Установил е, че жалбоподателят е представил и нотариално заверена декларация рег. № [номер] от 02.11.2016 г. на нотариус И. с район на действие [населено място] районен съд. С нея лицето А. Т. С. е декларирала, че лицето В. Ю., гражданин на П., ще пребивава на адрес [населено място],[жк], [жилищен адрес] както и че ще му бъдат осигурени жилище и издръжка. Деклараторът е посочил, че му е известна отговорността по чл. 313 от НК (НАКАЗАТЕЛЕН КОДЕКС) (НК).</w:t>
        <w:tab/>
        <w:br/>
        <w:tab/>
        <w:t xml:space="preserve">При така установената фактическа обстановка и след анализ на относимите разпоредби на ЗЧРБ и на Директива 2008/115/ЕО съдът е приел, че заповедта е издадена от компетентен орган, в кръга на предоставените му от закона правомощия, но при съществени нарушения на административнопроцесуалните и материалноправните разпоредби на закона. Приел е, че нито в предложението за издаване на обжалваната заповед, нито в представената по делото докладна записка и писмените доказателства към нея са посочени факти, относими към предвидените основания за първоначалното задържане за изпълнение на решение за извеждане - „опасност на лицето да се укрие" или „засегнатият гражданин на третата страна избягва или възпрепятства подготовката на връщането или процеса на извеждането" по чл. 15, пар. 1 от Директива 2008/115/ЕО, нито са изложени мотиви, за невъзможността да бъдат приложени други ефективни, но по-леки средства, предвидени по националното право, като мярката по чл. 44, ал. 5 от ЗЧРБ, съществували и към момента на издаване на процесната заповед. Посочените основания в мотивите на обжалваната заповед „поради съществуващи пречки за изпълнение на заповед…..” и „до отпадането на пречките за изпълнение на наложената ПАМ", както и „организиране извеждането на чужденеца от Р. Б”, не съставляват предвидени в чл. 15, пар. 1, ал. 1 от Директива 2008/115/ЕО основания за задържането на лице. Не обсъдени са факти и обстоятелства, които да се отнасят към изрично и изчерпателно предвидените по Директивата основания за задържане. Решението е правилно.</w:t>
        <w:tab/>
        <w:br/>
        <w:tab/>
        <w:t xml:space="preserve">При установената по делото фактическа обстановка, първоинстанционният съд е достигнал до правилен извод, че заповедта е постановена в нарушение на материалния закон. Заповедта е издадена от компетентен по смисъла на чл. 44, ал. 1 от ЗЧРБ орган и съдържа предвидените в чл. 59, ал. 2 от АПК реквизити. Издадена е на основание чл. 44, ал. 6 от ЗЧРБ, съгласно която разпоредба, в случаите, когато чужденецът, на който е наложена ПАМ по чл. 39а, т. 2 и 3 с. з., е с неустановена самоличност, възпрепятства изпълнението на заповедта или е налице опасност от укриване, органът, издал заповедта, може да издаде заповед за принудително настаняване на чужденеца в специален дом за временно настаняване на чужденци с цел организиране на принудително отвеждане до границата на Р. Б или експулсирането. С разпоредбата на чл. 15, пар. 1 от Директива 2008/115/ЕО са регламентирани две хипотези, в които е допустимо задържане и то освен ако в конкретния случай не могат да се приложат ефективно други достатъчни, но по-леки принудителни мерки, а именно: когато е налице опасност от укриване, или когато засегнатият гражданин на трета страна избягва или възпрепятства подготовката на връщането или процеса по извеждането.</w:t>
        <w:tab/>
        <w:br/>
        <w:tab/>
        <w:t xml:space="preserve">За да приложи ПАМ настаняване в СДВНЧ, органът е приел, че е налице опасност чужденецът да се укрие, но направеният извод за опасност от укриване не е обоснован с конкретни факти, касаещи личното поведение на чужденеца, от естеството на изложените в касационната жалба. Наред с това, противно на изложеното в касационната жалба, към момента на издаване на заповедта не е било изпълнено отрицателното условие по чл. 15, ал. 1 от Директива 2008/115/ЕО, а именно по отношение на чужденеца да не могат да се приложат ефективно други достатъчни, но по-леки принудителни мерки. От представената по делото нотариално заверена декларация от 02.11.2016 г. (дата предхождаща датата на издаване на заповедта) се установява, че на В. Ю. е било осигурено жилище, на което да пребивава, както и средства за издръжката му от лицето А. Т. С.. Посоченото води до извод, че към момента на издаване на заповедта спрямо чужденеца е било възможно да бъдат приложат ефективно други достатъчни, но по-леки принудителни мерки, каквато е предвидената в чл. 44, ал. 5 от ЗЧРБ мярка - задължително ежеседмично явяване в териториалната структура на МВР по местопребиваването му.</w:t>
        <w:tab/>
        <w:br/>
        <w:tab/>
        <w:t xml:space="preserve">Принудителната административна мярка настаняване в СДВНЧ се явява и несъразмерна, предвид здравословното състояние на лицето. В видно от приложената по делото епикриза от МБАЛ – [фирма] – [населено място], Медицински институт – МВР, на 16.11.2016 г. (пет дни след издаване на заповедта) чужденецът е претърпял оперативно лечение „ексицио н. лимфатици тригонум фем. дек“, при остър ход на заболяването. Посоченото е индиция за съществуващия здравословен проблем на чужденеца към момента на издаване на заповедта и обстоятелство даващо основание за извод, че продължаването на престоя му в СДВНЧ е непропорционално спрямо целения резултат.</w:t>
        <w:tab/>
        <w:br/>
        <w:tab/>
        <w:t xml:space="preserve">С оглед посоченото настоящият състав намира, че първоинстанционният съд обосновано е приел, че не са установени елементите на фактическия състав на чл. 44, ал. 6 от ЗЧРБ и чл. 15, пар. 1 Директива 2008/115/ЕО, което води до незаконосъобразност на издадената заповед. При липса на пороците сочени като касационни основания за отмяна, постановеното решение следва да бъде оставено в сила, като валидно допустимо и правилно.</w:t>
        <w:tab/>
        <w:br/>
        <w:tab/>
        <w:t xml:space="preserve">По изложените съображения и на основание чл. 221, ал. 2, пр. 1 от АПК, Върховният административен съд, седмо отделение,РЕШИ: </w:t>
        <w:tab/>
        <w:br/>
        <w:tab/>
        <w:t xml:space="preserve">ОСТАВЯ В СИЛА решение № 44 от 05.01.2017 г. постановено по адм. дело № 12065 по описа за 2016 г. на Административен съд София-град.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