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№9184/26.09.2006 по адм. д. №7914/2005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чл.33-40 от Закона за Върховния административен съд, във връзка с чл.131 от Данъчния процесуален кодекс, вр. с §5 ал.4 от Данъчно-осигурителен процесуален кодекс.</w:t>
        <w:tab/>
        <w:br/>
        <w:tab/>
        <w:t xml:space="preserve">Образувано е по касационна жалба на адвокат Иванов в качеството му на пълномощник на "В. И." ООД, гр. Г. с управител З. А. срещу решение №230 от 29.06.2005 година, постановено по адм. дело №11 по описа за 2005 година на Великотърновския окръжен съд, с което е отхвърлена жалбата му срещу ДРА №780 от 27.09.2004 година, издаден от ТДД-Габрово, потвърден с решение №635 от 2004 година на РДД-В.Търново. Касаторът развива съображения за неправилност на решението поради нарушение на материалния закон и съществени нарушения на съдопроизводствените правила - касационни основания по чл.218б ал.1 б."в" от ГПК, вр. с чл.11 от ЗВАС, поради което следва същото да бъде отменено и да се постанови решение по същество, с което да се отмени посоченият ДРА, с присъждане на разноските за двете инстанции.</w:t>
        <w:tab/>
        <w:br/>
        <w:tab/>
        <w:t xml:space="preserve">Ответникът по касационната жалба - директор на "ОУИ"-гр.В. Т. при ЦУ на НАП оспорва касационната жалба в писмен отговор в срока по чл.218г от ГПК, както и в съдебното заседание. Претендира присъждане на юристконсултско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първо "А" отделение, след като прецени допустимостта и основателността на касационната жалба по заявените касационни основания, с оглед разпоредбата на чл.39 от ЗВАС, приема за установено следното:</w:t>
        <w:tab/>
        <w:br/>
        <w:tab/>
        <w:t xml:space="preserve">Касационната жалба е процесуално допустима като подадена в срока по чл.132 ал.1 от ДПК /сега отм. вр. с чл.33 ал.1 от ЗВАС и от надлежна страна.</w:t>
        <w:tab/>
        <w:br/>
        <w:tab/>
        <w:t xml:space="preserve">Разгледана по същество е основателна по наведените в нея основания за съществени процесуални нарушения, водещи до неправилност на решението по смисъла на чл.218б ал.1 б."в" от ГПК.</w:t>
        <w:tab/>
        <w:br/>
        <w:tab/>
        <w:t xml:space="preserve">При постановяването на решението са допуснати съществени процесуални нарушения.</w:t>
        <w:tab/>
        <w:br/>
        <w:tab/>
        <w:t xml:space="preserve">В нарушение на чл.188 ал.1 от ГПК и чл.129 ал.3 от ДПК съдът не е обсъдил всички доказателства, приложени по делото като само е преразказал часто от изложеното в жалбата и данъчния ревизионен акт. При осем папки приложени доказателства по делото и оспорване изцяло на фактическите констатации и направените правни изводи в данъчните актове, изобщо не е е посочил нито кои от доказателствата приема за годни, както и какви правни изводи прави въз основа на годните доказателства. Липсата на конкретни мотиви в съдебното решение лишава настоящата инстанция от възможността да провери правилността на решението по същество.</w:t>
        <w:tab/>
        <w:br/>
        <w:tab/>
        <w:t xml:space="preserve">След като не е обсъдил събраните по делото доказателства и доводите на страните и не се е произнесъл по основния спорен въпрос по делото, а именно налице са предпоставки за признаване на правото на данъчен кредит по смисъла на чл.64 от ЗДДС, решаващият съдебен състав не е изпълнил задължението си на съд по същество по смисъла на чл. 130 ал.1 ДПК. В обжалваното решение липсва анализ на доказателствата и обсъждане на доводите на страните в тази връзка в нарушение на процесуалното правило на чл. 188, ал.1 ГПК във вр. с § 21 от ПЗР на ДПК отм. и не става ясно правилно ли са приложени от страна на данъчните органи посочените в актовете правни норми. Съдът е бил длъжен съобразно все още действуващата норма на чл.129 ал.3 от ДПК / сега отм. , но приложима при постановяване на решението/ да прецени законосъобразността и обосноваността на данъчния ревизионен акт, дали е издаден от компетентен орган и в съответната форма, както и спазени ли са процесуалните и материалноправните разпоредби при издаването му. Решаващият състав на окръжния съд не е изпълнил нито едно от тези си задължения. Не е направил анализ и изводи за всяко едно посочено дружество, или по данъчни периоди, не е анализирал определените от данъчните органи правни норми и това не дава възможност на настоящата инстанция да провери направеният като краен резултат правен извод. Не е разгледал и поставените в жалбата въпроси за нарушение на процесуални разпоредби от страна на данъчните органи.</w:t>
        <w:tab/>
        <w:br/>
        <w:tab/>
        <w:t xml:space="preserve">В нарушение на чл.188 ал.1 от ГПК, както и чл.129 ал.3 от ДПК отм. съда е постановил решението си след провеждане на съдебно заседание, без да отдели спорното от безспорното и да установи спорните моменти, за които следва да се установяват обстоятелства и да се събират доказателства. Решението следва да се отмени изцяло и делото да се върне за ново разглеждане. При новото разглеждане съда следва да установи и се произнесе по спорните по делото въпроси и конкретно - действително ли са извършени действия с цел заобикаляне на данъчни закони, налице ли са данни за реално осъществявана стопанска дейност - по отношение на сумите от трите апортиращи дружестна "Х"ООД, "С"ЕООД, "София франс ауто" АД, "Автомотор корпорация" АД и "Мото пфое" АД, където основанията за отказ на данъчен кредит са други и за които липсват изцяло всякакви мотиви, а е налице само изброяване наименованието на дружествата.</w:t>
        <w:tab/>
        <w:br/>
        <w:tab/>
        <w:t xml:space="preserve">По делото не следва да се присъждат разноски, тъй като делото се връща за ново разглеждане, при което ще се преценят направените по делото разноски.</w:t>
        <w:tab/>
        <w:br/>
        <w:tab/>
        <w:t xml:space="preserve">По изложените съображения и на основание чл.40 ал.2 от ЗВАС, Върховният административен съд, първо отделение РЕШИ: ОТМЕНЯ решение №</w:t>
        <w:tab/>
        <w:br/>
        <w:tab/>
        <w:t xml:space="preserve">230 от 29.06.2005 година, постановено по адм. дело №11 по описа за 2005 година на Великотърновския окръжен съд И ВРЪЩА</w:t>
        <w:tab/>
        <w:br/>
        <w:tab/>
        <w:t xml:space="preserve">делото за ново разглеждане от друг състав на същия съд. Решението не подлежи на обжалване. Вярно с оригинала, ПРЕДСЕДАТЕЛ: /п/ Б. К. секретар: ЧЛЕНОВЕ: /п/ А. Д./п/ Р. М.</w:t>
        <w:tab/>
        <w:br/>
        <w:tab/>
        <w:t xml:space="preserve">Р.М.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