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№1486/15.11.2011 по адм. д. №7970/2011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Г. К. Ч. против решение по адм. д. 287/ 2010 г. по описа на АС-Видин. Иска отмяна с доводи за неправилност, тъй като оценката трябвало да бъде определена по чл. 90 от ППЗДС, а не по ЗОС.</w:t>
        <w:tab/>
        <w:br/>
        <w:tab/>
        <w:t xml:space="preserve">Ответната страна кметът на община В. не изразява становище.</w:t>
        <w:tab/>
        <w:br/>
        <w:tab/>
        <w:t xml:space="preserve">Представителят на ВАП дава заключение за неоснователност на касационната жалба.</w:t>
        <w:tab/>
        <w:br/>
        <w:tab/>
        <w:t xml:space="preserve">Върховният административен съд, ІІІ отделение, като взе предвид, че касационната жалба е подадена в срока по чл. 211 от АПК, намира същата за допустима. Разгледана по същество е неоснователна по следните съображения:</w:t>
        <w:tab/>
        <w:br/>
        <w:tab/>
        <w:t xml:space="preserve">Спорът пред първоинстанционния съд е по законосъобразността на заповед № РД-02-11-578 от 8.10.2010г. на кмета на общината, в частта за определената оценка на земята, като жалбоподателката твърди, че тя е завишена. За да отхвърли жалбата първоинстанционният съд приема, че оценката е определена по реда определен в чл. 35, ал. 3 от ЗОС и чл. 57, ал. 2 от наредбата на О. В., издадена по чл. 8, ал. 2 от ЗОС.</w:t>
        <w:tab/>
        <w:br/>
        <w:tab/>
        <w:t xml:space="preserve">Решението е правилно и трябва да се остави в сила.</w:t>
        <w:tab/>
        <w:br/>
        <w:tab/>
        <w:t xml:space="preserve">Неоснователно жалбоподателката иска спрямо нея да бъде приложен пар. 42 от ПЗР на ЗИДЗОС ДВ бр. 54 от 2008 г., който е от значение за неприключили производства по продажба на земя -частна общинска собственост към момента на влизане в сила на изменението на закона. Неприключило производство означава към 16.06.2008 г., когато влиза в сила пар. 42 от ПЗР на ЗИДЗОС да е налице започнало административно производство на основание подадена молба за закупуване на земя от суперфициар, построил законно върху нея сграда, по която да липсва произнасяне с влязъл в сила административен акт. Административното производство е започнало въз основа на молба от 5.11.2009 г., т. е. вече при действието на чл. 35, ал. 3 от ЗОС, съгласно който цената се определя по реда на наредбата по чл. 8, ал. 2 от ЗОС, а не въз основа на данъчната оценка увеличена с 20 на сто. Поради това и след като материалния закон е спазен, правилно първоинстанционният съд е отхвърлил жалбата като неоснователна.</w:t>
        <w:tab/>
        <w:br/>
        <w:tab/>
        <w:t xml:space="preserve">Предвид изложеното и на основание чл. 221, ал.2 от АПК, Върховният административен съд, ІІІ отделение РЕШИ: ОСТАВЯ В СИЛА</w:t>
        <w:tab/>
        <w:br/>
        <w:tab/>
        <w:t xml:space="preserve">решение № 52 от 27.04.2011 г. по адм. д.№ 287/2010 г. по описа на АДМИНИСТРАТИВЕН СЪД -Видин. Решението е окончателно. Вярно с оригинала, ПРЕДСЕДАТЕЛ: /п/ В. П. секретар: ЧЛЕНОВЕ: /п/ Г. Х./п/ Й. Д. Й.Д.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