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№3627/16.07.2024 по гр. д. №3163/2023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3627</w:t>
        <w:tab/>
        <w:br/>
        <w:tab/>
        <w:t xml:space="preserve"/>
        <w:tab/>
        <w:br/>
        <w:tab/>
        <w:t xml:space="preserve">София 16.07.2024 г.Върховният касационен съд на Република България, Първо гражданско отделение, в закрито съдебно заседание на деветнадесети март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Ваня Атанасова гр. д. № 3163/2023 година.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подадена от „Специализирана болница за рехабилитация – Банкя“ АД, чрез адв. Т. М., касационна жалба срещу решение № 260090 от 13. 01. 2023 г. по в. гр. д. № 7978/2020 г. на Софийски градски съд, ГО, II Е въззивен състав, потвърждаващо решение № 255411 от 25. 10. 2019 г. по гр. д. № 59897/2015 г. на СРС, ГО, 46 състав, с което е отхвърлен предявеният от „Специализирана болница за рехабилитация – Банкя“ АД, по реда на чл. 124, ал. 1 ГПК, срещу Столична община, положителен установителен иск за собственост – за признаване за установено по отношение на ответната община, че ищцовото дружество е собственик на реална част с площ от 169 кв. м., която по одобрената кадастрална карта на [населено място] от 2012 г. съставлява част от поземлен имот с идентификатор ***, а след изменението на кадастралната карта през 2014 г. съставлява част от поземлен имот с идентификатор *** – второстепенна улица, и която реална част е изобразена с жълт цвят между точки 1-2-3-4-5-6-7-8-9-1 на скица-приложение 1 към заключението на съдебнотехническата експертиза на вещото лице Бирова. Иска се допускане до касационно обжалване на въззивното решение на основанията по чл. 280, ал. 1, т. 1 и т. 3 и ал. 2, пр. 3 ГПК, отмяната му и уважаване на предявения иск.</w:t>
        <w:tab/>
        <w:br/>
        <w:tab/>
        <w:t xml:space="preserve"/>
        <w:tab/>
        <w:br/>
        <w:tab/>
        <w:t xml:space="preserve">С подаден от Столична община, чрез адв. Л. П., отговор на касационната жалба се излагат съображения за правилност на въззивното решение и липса на основания по чл. 280 ГПК за допускането му до касационно обжалване.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 извършването на преценка за наличие на основания по чл. 280 ГПК за допускане до касационно обжалване на въззивното решение, съобрази следното:</w:t>
        <w:tab/>
        <w:br/>
        <w:tab/>
        <w:t xml:space="preserve"/>
        <w:tab/>
        <w:br/>
        <w:tab/>
        <w:t xml:space="preserve">Ищцовото дружество твърди, че е придобило собствеността върху спорната реална част от 169 кв. м. на основание чл. 17а ЗППДОП /отм./, посочвайки следните правопораждащи факти: спорната площ е била част от терен, предвиден за обществено мероприятие за нуждите на ЦК на БКП – АБПФК – за изграждане на почивен комплекс – дом № 3 и е бил придобит от държавата; върху придобития от държавата имот е изграден Болнично-рехабилитационен център – база „Ясен“ (бивш дом № 3) и въведен в експлоатация през средата на 80-те години на миналия век, а теренът на болнично-рехабилитационния център е бил ограден и в оградената част попада и спорната площ; болнично-рехабилитационният център е бил предоставен за ползване и управление на Санитарно-курортно управление към МЗ; Санитарно-курортното управление и санитарно-курортните заведения към него, включително и СКЗ „Ясен“ – Банкя, са преобразувани в „Специализирана болница за рехабилитация – Банкя“ ЕАД – правоприемник на активите и пасивите на санитарно-курортните комплекси, включително и на ЛОЗ „Ясен“ – Банкя, по баланса им към 31. 12. 1999 г.; през 2000 г. е сключен договор за приватизационна продажба на част от акциите на „Специализирана болница за рехабилитация – Банкя“ ЕАД, след което последното е преобразувано в АД.</w:t>
        <w:tab/>
        <w:br/>
        <w:tab/>
        <w:t xml:space="preserve"/>
        <w:tab/>
        <w:br/>
        <w:tab/>
        <w:t xml:space="preserve">Като евентуално придобивно основание се сочи и придобивна давност, с твърдения за упражнявано владение върху имота от 1984 г. до предявяване на иска. </w:t>
        <w:tab/>
        <w:br/>
        <w:tab/>
        <w:t xml:space="preserve"/>
        <w:tab/>
        <w:br/>
        <w:tab/>
        <w:t xml:space="preserve">С отговора на исковата молба процесуалният представител на Столична община е оспорил иска като неоснователен. Заявил е, че спорната площ съставлява част от имот с идентификатор *** – улица, с площ от 1880 кв. м., която е собственост на Столична община, със статут на публична общинска собственост.</w:t>
        <w:tab/>
        <w:br/>
        <w:tab/>
        <w:t xml:space="preserve"/>
        <w:tab/>
        <w:br/>
        <w:tab/>
        <w:t xml:space="preserve">В проекта за доклад, обявен за окончателен, съдът е указал на страните, че всяка от тях носи тежестта да докаже твърденията си.</w:t>
        <w:tab/>
        <w:br/>
        <w:tab/>
        <w:t xml:space="preserve"/>
        <w:tab/>
        <w:br/>
        <w:tab/>
        <w:t xml:space="preserve">Установено е, от заключението на съдебнотехническата експертиза, че по ДРП и УРП, одобрени 1915 г., спорната реална част от 169 кв. м. е съставлявала част от парцел *** (част от имот пл. № ***, за който парцелът е отреден и част от имот пл. № ***, придадена към парцела), както и част от предвидена улица (скица-приложение № 5 към заключението на СТЕ). По РП от 1960 г., изменян със заповеди от 1961 г.,1966 г., 1967 г., 1970г., спорната реална част от 169 кв. м. е била включена първоначално в парцел, отреден за нуждите на Главно управление по туризма при МС и е съставлявала част от имоти пл. № *** и *** (скица-приложение 4 към заключението на СТЕ), а впоследствие е включена в парцел I – „За балнеоложки комплекс“, отреден за имот пл. № ***, в кв. ***, като част от улица (скица-приложение 2 към заключението на СТЕ). По РП от 1977 г. имотът попада в имот пл. № *** , отреден „За балнеоложки комплекс“, кв. ***, като към този момент (1977 г.) около него не е имало нанесени имоти на кадастралната карта (скица-приложение 3 към заключението на СТЕ). Спорната реална част е отразена и в неодобрен КП на [населено място] от 1984 г., като част от имот пл. № *** и имот пл. ***. След 1995 г. кадастралната основа на РП от 1977 г. е допълнена чрез нанасяне на имоти, във връзка с уважени реституционни претенции: през 1998 г. е нанесен имот пл. № *** (идентичен с имот пл. № *** по кадастралната основа на РП от 1960 г.), през 2000 г. – имоти *** и ***, в кв. *** (идентични с имоти пл. № № *** и *** от кадастралната основа на РП от 1960 г.), през 2001 г. – имот пл. № *** – скица-приложение № 3. Процесният имот попада в имот пл. № *** (с около 149 кв. м.) и в имот пл. № *** (с около 20 кв.) – скици-приложения № 1 и № 3 към заключението на СТЕ. По КККР от 2012 г. спорните 169 кв. м. съставляват реална част от ПИ ***, с площ от 35047 кв. м. (скицата на лист 10 от делото на СРС), а след изменението на КККР през 2014 г. – реална част от ПИ ***-улица (скица-приложение № 1 към заключението на СТЕ), като след изменението ПИ *** е с площ от 34884 кв. м. Жалбата на ищцовото дружество срещу заповедта за изменение на кадастралната карта от 2014 г. е отхвърлена с решения на АССГ и ВАС. Имоти пл. № № *** и *** попадат в терен, отреден за улица, но уличната регулация не е приложена - няма проведени отчуждителни производства, нито улицата е изградена.</w:t>
        <w:tab/>
        <w:br/>
        <w:tab/>
        <w:t xml:space="preserve"/>
        <w:tab/>
        <w:br/>
        <w:tab/>
        <w:t xml:space="preserve">Процесният имот е ограден като част от терена на СБР „Ясен“. Оградата е видимо стара. По делото е представено разрешение за строеж № 76/27. 02. 1984 г. за „Ограда и постройка на главния вход на почивен комплекс на ЦК на БКП – Банкя“ по одобрени проекти от 27. 02. 1984 г., но не са представени одобрените проекти, липсват и други одобрени книжа, поради което не може да се установи дали съществуващата на място ограда е поставена в съответствие с одобрения проект.</w:t>
        <w:tab/>
        <w:br/>
        <w:tab/>
        <w:t xml:space="preserve"/>
        <w:tab/>
        <w:br/>
        <w:tab/>
        <w:t xml:space="preserve">Не се спори, че имотите, включени в терена, отреден за балнеоложки комплекс, са придобити от държавата на основание проведени отчуждителни производства и сключени договори за замяна. Върху придобития от държавата имот е изграден Болнично-рехабилитационен център – база „Ясен“ (бивш дом № 3) и въведен в експлоатация през средата на 80-те години на миналия век, а теренът на болнично-рехабилитационния център е бил ограден. Болнично-рехабилитационният център е бил предоставен за ползване и управление на Санитарно-курортно управление към МЗ, което през 1996 г., с ПМС № 1/1996 г., е преобразувано в юридическо лице на бюджетна издръжка със седалище в гр. София и санитарно-курортни заведения съгласно приложен списък, сред които и СКЗ „Ясен“ – Банкя, и с предмет на дейност профилактика, санитарно-курортно лечение и рехабилитация. Санитарно-курортните заведения към Санитарно-курортното управление, включително и СКЗ „Ясен“ – Банкя, са преобразувани в „Специализирана болница за рехабилитация – Банкя“ ЕАД – правоприемник на активите и пасивите на санитарно-курортните комплекси, включително и на ЛОЗ „Ясен“ – Банкя, по баланса им към 31. 12. 1999 г. През 2000 г. е сключен договор за приватизационна продажба на част от акциите на „Специализирана болница за рехабилитация – Банкя“ ЕАД, след което последното е преобразувано в АД.</w:t>
        <w:tab/>
        <w:br/>
        <w:tab/>
        <w:t xml:space="preserve"/>
        <w:tab/>
        <w:br/>
        <w:tab/>
        <w:t xml:space="preserve">Ищцовото дружество твърди, че е придобило собствеността върху спорната реална част от 169 кв. м. на основание чл. 17а ЗППДОП /отм./, посочвайки следните правопораждащи факти: спорната площ е била част от терен, предвиден за обществено мероприятие за нуждите на Министерство на здравеопазването, впоследствие преотреден за нуждите на ЦК на БКП – АБПФК – за изграждане на почивен комплекс – дом № 3 и е бил придобит от държавата; върху придобития от държавата имот е изграден Болнично-рехабилитационен център – база „Ясен“ (бивш дом № 3) и въведен в експлоатация през средата на 80-те години на миналия век, а теренът на болнично-рехабилитационния център е бил ограден и в оградената част попада и спорната площ; болнично-рехабилитационният център е бил предоставен за ползване и управление на Санитарно-курортно управление към МЗ, което през 1996 г., с ПМС № 1/1996 г., е преобразувано в юридическо лице на бюджетна издръжка със седалище в гр. София и санитарно-курортни заведения съгласно приложен списък и с предмет на дейност профилактика, санитарно-курортно лечение и рехабилитация, сред които и СКЗ „Ясен“ – Банкя; санитарно-курортните заведения към Санитарно-курортното управление, включително и СКЗ „Ясен“ – Банкя, са преобразувани в „Специализирана болница за рехабилитация – Банкя“ ЕАД – правоприемник на активите и пасивите на санитарно-курортните комплекси, включително и на ЛОЗ „Ясен“ – Банкя, по баланса им към 31. 12. 1999 г.; през 2000 г. е сключен договор за приватизационна продажба на част от акциите на „Специализирана болница за рехабилитация – Банкя“ ЕАД, след което последното е преобразувано в АД.</w:t>
        <w:tab/>
        <w:br/>
        <w:tab/>
        <w:t xml:space="preserve"/>
        <w:tab/>
        <w:br/>
        <w:tab/>
        <w:t xml:space="preserve">С АДС № 820/3. 01. 1990 г. е актуван като държавна собственост терен застроен с дом № 3 за нуждите на АБПФК, с площ от 43061 кв. м., предоставен за нуждите на ЦК на БКП и АБПФК.</w:t>
        <w:tab/>
        <w:br/>
        <w:tab/>
        <w:t xml:space="preserve"/>
        <w:tab/>
        <w:br/>
        <w:tab/>
        <w:t xml:space="preserve">С н. а. № 120/11. 05. 2009 г.“Специализирана болница за рехабилитация – Банкя“ АД е призната за собственик на имот пл. № ***, в кв. *** по КРП на [населено място], целият с площ по скица 33734, а по АДС – 43061 кв. м. Спорните 169 кв. м. към 11. 05. 2009 г. не са били част от имот пл. № ***, в кв. ***, предмет на констативния нотариален акт. Същите са се намирали изцяло извън обхвата на имот пл. № *** – попадали са в имот пл. № *** (около 149 кв. м.) и в имот пл. № 2467 (около 20 кв.), в кв. ***, нанесени на кадастралната основа към РП от 1977 г. през 1998 г. (имот ***) и през 2000 г. (имот ***) – скици-приложения № 1 и № 3 към заключението на СТЕ. Преди нанасянето им са съставлявали част от имот пл. № ***. Нанасянето на тези два имота е извършено на основание уважени реституционни претенции, според заключението на съдебнотехническата експертиза, но липсват доказателства за това. Имот пл. № ***, кв. *** е нанесен през 2001 г. Същият съответства на имот пл. № ***, но не е идентичен с него, тъй като от обхвата на последния са изключени редица реституирани имоти. По делото не е представена скицата, посочена в издадения в полза на ищеца констативен нотариален акт за собственост по ЗППДОП/отм./.</w:t>
        <w:tab/>
        <w:br/>
        <w:tab/>
        <w:t xml:space="preserve"/>
        <w:tab/>
        <w:br/>
        <w:tab/>
        <w:t xml:space="preserve">При тези факти въззивният съд е приел от правна страна, че предявеният иск е неоснователен, тъй като не е доказано спорната реална част от 169 кв. м. да е собственост на ищцовото дружество. Не е доказано придобиването й на основание чл. 17а ЗППДОП /отм./ – същата не е част от имота, за който дружеството се е снабдило с констативния нотариален акт за недвижим имот, придобит по ЗППДОП. Заявеното главно придобивно основание не се установява от останалите събрани поделото доказателства.</w:t>
        <w:tab/>
        <w:br/>
        <w:tab/>
        <w:t xml:space="preserve"/>
        <w:tab/>
        <w:br/>
        <w:tab/>
        <w:t xml:space="preserve">За недоказано е прието и евентуално заявеното придобивно основание – давност. Прието е, че по делото има данни, че спорната площ попада в имоти с планоснимачни номера *** и ***, реституирани на трети лица. Дали по отношение на тези лица, след реституцията, ищецът е манифестирал намерение за своене на спорната реална част не подлежи на изследване в производството, ответник по което е Столична община.</w:t>
        <w:tab/>
        <w:br/>
        <w:tab/>
        <w:t xml:space="preserve"/>
        <w:tab/>
        <w:br/>
        <w:tab/>
        <w:t xml:space="preserve">В изложението по чл. 284, ал. 3, т. 1 ГПК се поставят въпроси във връзка с основанията по чл. 280, ал. 1, т. 1 и т. 3 ГПК, както следва:</w:t>
        <w:tab/>
        <w:br/>
        <w:tab/>
        <w:t xml:space="preserve"/>
        <w:tab/>
        <w:br/>
        <w:tab/>
        <w:t xml:space="preserve">1. Какви са правомощията на въззивния съд във връзка с доклада по чл. 146 ГПК, когато първоинстанционният не е извършил такъв или докладът му е непълен или неточен?</w:t>
        <w:tab/>
        <w:br/>
        <w:tab/>
        <w:t xml:space="preserve"/>
        <w:tab/>
        <w:br/>
        <w:tab/>
        <w:t xml:space="preserve">Твърди се разрешаването му в противоречие с ТР № 1/2013 г. на ОСГТК на ВКС.</w:t>
        <w:tab/>
        <w:br/>
        <w:tab/>
        <w:t xml:space="preserve"/>
        <w:tab/>
        <w:br/>
        <w:tab/>
        <w:t xml:space="preserve">Противоречие не е налице. Въпросът би бил от значение, ако с въззивната жалба бе направено доказателствено искане, по което съдът не се е произнесъл или е отхвърлил. В случая, действително въззивната жалба съдържа оплакване за несъответствие на доклада с изискванията на чл. 146 ГПК, изразяващо се в липса на указания кои са подлежащите на доказване факти и каква е тежестта за установяването им, но същевременно със същата не е направено нито едно доказателствено искане. В цитираното тълкувателно решение е разяснено, че въззивният съд не докладва делото. Следва да се посочи, че такъв доклад би бил и безпредметен, доколкото в мотивите към първоинстанционното решение са изложени фактите, които първоинстанционният съд е счел за правно релевантни, кои от тях са останали недоказани и чия е била доказателствената тежест за установяването им. При допуснато процесуално нарушение на чл. 146 ГПК, на което въззивникът се е позовал, въззивният съд е длъжен да допусне доказателства, ако липсва доклад или докладът е грешен или непълен, но само ако такива са били поискани. Наред с изложеното, първоинстанционният съд е указал на ищеца, че следва да докаже всички заявени в исковата молба правопораждащи факти, включително и тези, довели до придобиване на собствеността по реда на ЗППДОП.</w:t>
        <w:tab/>
        <w:br/>
        <w:tab/>
        <w:t xml:space="preserve"/>
        <w:tab/>
        <w:br/>
        <w:tab/>
        <w:t xml:space="preserve">2. Следва ли въззивният съд, при въведено оплакване за допуснато от първата инстанция процесуално нарушение, от което може да се направи извод, че делото е останало неизяснено от фактическа страна или за необоснованост на фактическите изводи на първоинстанционния съд, да събере доказателствата, които се събират служебно от съда (експертиза, оглед, освидетелстване)?</w:t>
        <w:tab/>
        <w:br/>
        <w:tab/>
        <w:t xml:space="preserve"/>
        <w:tab/>
        <w:br/>
        <w:tab/>
        <w:t xml:space="preserve">Въпросът не е решен в противоречие с точка 3 на ТР № 1/2013 г. на ОСГТК на ВКС. В случая не е било необходимо допускане на съдебнотехническа експертиза, тъй като заключението на вещото лице Бирова е обосновано, ясно, онагледено със скици и изчерпателно дава отговор на всички въпроси, за изясняването на които са необходими специални знания. В първоинстанционния съд никоя от страните не го е оспорила и не е поискала назначаване на допълнителна, повторна еднолична или на тричленна съдебнотехническа експертиза. А дали процесният имот е реституиран в полза на неучастващи в исковото производство лица е правен въпрос и установяването на това обстоятелство със съдебнотехническа експертиза е недопустимо.</w:t>
        <w:tab/>
        <w:br/>
        <w:tab/>
        <w:t xml:space="preserve"/>
        <w:tab/>
        <w:br/>
        <w:tab/>
        <w:t xml:space="preserve">3. Кои факти следва да бъдат доказани по делото, за да се приеме придобиване на право на собственост по реституция?</w:t>
        <w:tab/>
        <w:br/>
        <w:tab/>
        <w:t xml:space="preserve"/>
        <w:tab/>
        <w:br/>
        <w:tab/>
        <w:t xml:space="preserve">Твърди се разрешаването му в противоречие с решение № 171 от 10. 04. 2012 г. по гр. д. № 1328/2010 г. на ВКС, 1 г. о.</w:t>
        <w:tab/>
        <w:br/>
        <w:tab/>
        <w:t xml:space="preserve"/>
        <w:tab/>
        <w:br/>
        <w:tab/>
        <w:t xml:space="preserve">Въпросът не би могъл да предпостави допускане до касационно обжалване на въззивното решение, тъй като не отговаря на изискванията на общо основание по смисъла на чл. 280, ал. 1 ГПК и указанията по тълкуването и прилагането му, дадени с точка 1 на ТР № 1/2010 г. на ОСГТК на ВКС - зададен е твърде общо, без да е съобразена конкретиката на спора, а отговорът на същия изисква теоретично обсъждане на множество хипотези.</w:t>
        <w:tab/>
        <w:br/>
        <w:tab/>
        <w:t xml:space="preserve"/>
        <w:tab/>
        <w:br/>
        <w:tab/>
        <w:t xml:space="preserve">4. Длъжен ли е въззивният съд да обсъди всички доказателства по делото и доводите на страните, да прецени всички правнорелевантни факти, от които произтича спорното право, както и да обсъди в мотивите на решението доказателствата, въз основа на които намира едни от тях за установени, а други за неосъществили се?</w:t>
        <w:tab/>
        <w:br/>
        <w:tab/>
        <w:t xml:space="preserve"/>
        <w:tab/>
        <w:br/>
        <w:tab/>
        <w:t xml:space="preserve">Твърди се разрешаването му в противоречие с ТР № 1/2001 г., т. 19, решение № 60301 от 17. 01. 2022 г. по гр. д. 479/2021 г. на ВКС, 4 г. о., решение № 169 от 21. 10. 2017 г. по т. д. № 1672/2016 г. на ВКС, 1 т. о.</w:t>
        <w:tab/>
        <w:br/>
        <w:tab/>
        <w:t xml:space="preserve"/>
        <w:tab/>
        <w:br/>
        <w:tab/>
        <w:t xml:space="preserve">Противоречие не е налице.</w:t>
        <w:tab/>
        <w:br/>
        <w:tab/>
        <w:t xml:space="preserve"/>
        <w:tab/>
        <w:br/>
        <w:tab/>
        <w:t xml:space="preserve">Въззивният съд, като инстанция разглеждаща по същество правния спор, при съобразяване с правомощията си на чл. 269 ГПК и с уредбата на второинстанционното производство като ограничен въззив, е разгледала всички правнорелевантни факти, обсъдил е всички събрани по делото доказателства, относими към правния спор, произнесъл се е по доводите и възраженията на страните. Отразил е фактическите си и правни изводи в мотивите към решението, които отразяват осъществена правораздавателна дейност на инстанция по съществото на спора, а не на контролноотменителна инстанция. Несъвпадението между изводите на съда и становището на касатора не е основание за допускане до касационно обжалване на въззивното решение.</w:t>
        <w:tab/>
        <w:br/>
        <w:tab/>
        <w:t xml:space="preserve"/>
        <w:tab/>
        <w:br/>
        <w:tab/>
        <w:t xml:space="preserve">5. При предявен иск за собственост съдът следва ли да съобрази фактите и обстоятелствата, настъпили след одобряване на кадастралната карта – съставени констативни нотариални актове, изграждане и местене на ограда, вид и местоположение на ограда, нанасяне на ограда в кадастралния план, както и да изследва всички последователни регулационни промени, прилагането или неприлагането на дворищнорегулационните планове, включително прилагането на последния одобрен регулационен план за имота?</w:t>
        <w:tab/>
        <w:br/>
        <w:tab/>
        <w:t xml:space="preserve"/>
        <w:tab/>
        <w:br/>
        <w:tab/>
        <w:t xml:space="preserve">Твърди се разрешаването му в противоречие с ТР № 8/2016 г. по т. д. № 8/2014 г. на ОСГК на ВКС.</w:t>
        <w:tab/>
        <w:br/>
        <w:tab/>
        <w:t xml:space="preserve"/>
        <w:tab/>
        <w:br/>
        <w:tab/>
        <w:t xml:space="preserve">Противоречие не е налице. В съответствие с разясненията, дадени с тълкувателното решение, въззивният съд е установил пространствения обхват на правото на собственост към момента на предявяване на иска, взел е предвид всички факти, релевантни към придобиване на имота от ищеца на заявеното основание, настъпили до приключване на съдебното дирене пред въззивната инстанция и имащи значение за възникване на претендираното от ищеца право на собственост върху спорните 169 кв. м. Разгледал е положението на имота по кадастралната карта, измененията й и всички предхождащи кадастрални и регулационни планове.</w:t>
        <w:tab/>
        <w:br/>
        <w:tab/>
        <w:t xml:space="preserve"/>
        <w:tab/>
        <w:br/>
        <w:tab/>
        <w:t xml:space="preserve">Искът е отхвърлен не защото на кадастралната карта спорната реална част от 169 кв. м. не е нанесена като част от имота на ищцовото дружество, а защото тази реална част не е част от имота, описан в представения от ищеца констативен нотариален акт за собственост върху имот, придобит на основание ЗППДОП, и не се доказва придобиването й на това основание от останалите събрани по делото доказателства, нито е доказано придобиването й на заявеното евентуално придобивно основание – давност. Въззивното решение не съдържа извод, според който ненанасянето на спорната площ към имота на ищеца има погасяващо правото на собственост действие. Нанасянето на реституираните имоти в кадастралната карта като самостоятелни поземлени имоти също няма правопогасяващо действие.</w:t>
        <w:tab/>
        <w:br/>
        <w:tab/>
        <w:t xml:space="preserve"/>
        <w:tab/>
        <w:br/>
        <w:tab/>
        <w:t xml:space="preserve">6. При спор за собственост, когато и двете страни претендират, че са собственици на спорния имот, а ищецът сочи като придобивно основание давност, може ли съдът да отхвърли иска по съображения, че липсват доказателства ищецът да е демонстрирал намерение за своене по отношение на собствениците на имота, които са трети за спора лица.</w:t>
        <w:tab/>
        <w:br/>
        <w:tab/>
        <w:t xml:space="preserve"/>
        <w:tab/>
        <w:br/>
        <w:tab/>
        <w:t xml:space="preserve">Въпросът се поставя във връзка с основанието по чл. 280, ал. 1, т. 3 ГПК, с твърдения, че обсъждането му би допринесло за точното прилагане на закона и за развитието на правото.</w:t>
        <w:tab/>
        <w:br/>
        <w:tab/>
        <w:t xml:space="preserve"/>
        <w:tab/>
        <w:br/>
        <w:tab/>
        <w:t xml:space="preserve">Настоящият състав намира, че обсъждането на въпроса не би повлияло на изхода на делото.</w:t>
        <w:tab/>
        <w:br/>
        <w:tab/>
        <w:t xml:space="preserve"/>
        <w:tab/>
        <w:br/>
        <w:tab/>
        <w:t xml:space="preserve">Ищцовото дружество е възникнало като субект на правото с учредяването му и вписването му в Търговския регистър и регистъра на юридическите лица с нестопанска цел на 08. 05. 2000 г., от който момент може да осъществява владение върху спорната реална част от 169 кв. м. от ПИ *** по одобрената кадастрална карта на [населено място].</w:t>
        <w:tab/>
        <w:br/>
        <w:tab/>
        <w:t xml:space="preserve"/>
        <w:tab/>
        <w:br/>
        <w:tab/>
        <w:t xml:space="preserve">По отношение на тази реална част не се е осъществил придобивният способ по чл. 17а ЗППДОП (по изложените по-горе съображения), поради което правото на собственост на държавата върху посочената площ не е преминало върху учреденото ЕАД с едноличен собственик на капитала – държавата (чл. 1, ал. 4 ЗДС) и правото на собственост на държавата не е погасено. Констатацията на вещото лице в експертизата, че нанасянето на двата имота, в които попада спорната площ, в кадастралния план през 1998 г. и 2000 г., е станало заради уважени реституционни претенции, сама по себе си, не е достатъчна, за да обоснове извод, че процесният имот не е бил държавна собственост в периода 2000 г. (възникване правосубектността на ищеца) – 2015 г. (предявяване на иска). </w:t>
        <w:tab/>
        <w:br/>
        <w:tab/>
        <w:t xml:space="preserve"/>
        <w:tab/>
        <w:br/>
        <w:tab/>
        <w:t xml:space="preserve">На 1. 06. 1996 г., с изменението на чл. 86 ЗС (ДВ, бр. 33/1996 г.), отпада забраната за придобиване по давност на имоти частна държавна собственост, поради не е имало пречка от възникване на ищцовото търговско дружество на 8. 05. 2000 г., в полза на същото да е започнал да тече придобивният давностен срок по чл. 79, ал. 1 ГПК. Към 1. 06. 2006 г. обаче влиза в сила мораториумът, установен с § 1 ЗР на ЗДЗС (ДВ, бр. 46/2006 г.), според който спира, считано от 31. 05. 2006 г., давността за придобиване на държавни имоти, за срок от 7 месеца. Този срок е продължаван неколкократно до 31.12.2022 г. С влизане в сила на 08.03.2022 г. на решение № 3 от 24.02.2022 г. по к. д. № 16/2021 г. на КС, с което са обявени за противоконституционни разпоредбите на пар. 1, ал. 1 ЗДЗД и на пар. 2 ЗРЗИЗС, е отпаднал занапред мораториумът за придобиване по давност на имоти частна държавна собственост, но това е станало след предявяване на иска. Към предявяване на иска (07. 10. 2015 г.) е било невъзможно придобиването на процесния имот по давност от ищцовото дружество. С предявяване на иска през 2015 г. придобивният давностен срок е спрял да тече (висящият процес по иск за собственост спира течението на придобивния давностен срок, съгласно чл. 115, б. ж). Разпоредбата на чл. 235, ал. 3 ГПК задължава съда да вземе предвид и фактите, настъпили след предявяване на иска, но само тези, които се съдържат в заявеното от ищеца основание - не и такива, които сами по себе си обосновават ново основание и могат да бъдат релевирани само чрез предявяване на нов иск.</w:t>
        <w:tab/>
        <w:br/>
        <w:tab/>
        <w:t xml:space="preserve"/>
        <w:tab/>
        <w:br/>
        <w:tab/>
        <w:t xml:space="preserve">След като е било невъзможно към предявяване на иска през 2015 г. ищцовото дружество да е придобило спорната площ от имота по давност, то отговорът на поставения въпрос не би бил от решаващо значение за изхода на правния спор.</w:t>
        <w:tab/>
        <w:br/>
        <w:tab/>
        <w:t xml:space="preserve"/>
        <w:tab/>
        <w:br/>
        <w:tab/>
        <w:t xml:space="preserve">Не е налице и очевидна неправилност на въззивното решение по смисъла на чл. 280, ал. 2, пр. 3 ГПК. Очевидната неправилност е квалифицирана форма на неправилност, която предполага наличието на видимо тежко нарушение на закона – материален или процесуален или явна необоснованост.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чл. 281, т. 3 ГПК, каквато се извършва само в случай на допускане до касационно обжалване на въззивното решение. В случая обжалваното решение не страда от пороци с такава тежест. Не е налице прилагане на закона в неговия обратен смисъл, нито е налице прилагане на отменена, неотносима или позоваване на несъществуваща правна норма. Не са нарушени основни принципи на гражданския процес, нито е налице липса или пълна неразбираемост на мотивите към решението. Не е налице и очевидна необоснованост на акта, тъй като изводите на въззивния съд съответстват на събраните доказателства и не противоречат на правилата на формалната логика. Посочените в изложението пороци на решението, представляващи оплаквания за неправилност по чл. 281, т. 3 ГПК, дори и да съществуват, не са такива, че да обусловят очевидна неправилност на акта, изводима от съдържанието му.</w:t>
        <w:tab/>
        <w:br/>
        <w:tab/>
        <w:t xml:space="preserve"/>
        <w:tab/>
        <w:br/>
        <w:tab/>
        <w:t xml:space="preserve">По изложените съображения настоящият състав намира, че въззивното решение не следва да се допуска до касационен контрол за проверка на правилността му. </w:t>
        <w:tab/>
        <w:br/>
        <w:tab/>
        <w:t xml:space="preserve"/>
        <w:tab/>
        <w:br/>
        <w:tab/>
        <w:t xml:space="preserve">С оглед изхода на делото и на основание чл. 78, ал. 3 ГПК, „Специализирана болница за рехабилитация – Банкя“ АД следва да бъде осъдено да заплати на Столична община сумата 150 лв. разноски за касационната инстанция, представляващи разходи за адвокатско възнаграждение.</w:t>
        <w:tab/>
        <w:br/>
        <w:tab/>
        <w:t xml:space="preserve"/>
        <w:tab/>
        <w:br/>
        <w:tab/>
        <w:t xml:space="preserve">По изложените по-горе съображения Върховният касационен съд, състав на Първо гражданско отделениеОПРЕДЕЛИ: НЕ ДОПУСКА касационно обжалване на решение № 260090 от 13. 01. 2023 г. по в. гр. д. № 7978/2020 г. на Софийски градски съд, ГО, II Е въззивен състав.</w:t>
        <w:tab/>
        <w:br/>
        <w:tab/>
        <w:t xml:space="preserve"/>
        <w:tab/>
        <w:br/>
        <w:tab/>
        <w:t xml:space="preserve"> ОСЪЖДА „Специализирана болница за рехабилитация – Банкя“ АД, на основание чл. 78, ал. 3 ГПК, да заплати на Столична община сумата 150 лв. разноски за касационната инстанция.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