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№60124/02.08.2021 по гр. д. №1610/2021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60124</w:t>
        <w:tab/>
        <w:br/>
        <w:tab/>
        <w:t xml:space="preserve"/>
        <w:tab/>
        <w:br/>
        <w:tab/>
        <w:t xml:space="preserve">София, 02.08.2021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шести май,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 : ПЛАМЕН СТОЕВ</w:t>
        <w:tab/>
        <w:br/>
        <w:tab/>
        <w:t xml:space="preserve"/>
        <w:tab/>
        <w:br/>
        <w:tab/>
        <w:t xml:space="preserve"> Членове 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изслуша докладваното от съдия Първанова гр. дело № 1610/2021 г.</w:t>
        <w:tab/>
        <w:br/>
        <w:tab/>
        <w:t xml:space="preserve"/>
        <w:tab/>
        <w:br/>
        <w:tab/>
        <w:t xml:space="preserve"> Производството е по чл. 288 ГПК. </w:t>
        <w:tab/>
        <w:br/>
        <w:tab/>
        <w:t xml:space="preserve"/>
        <w:tab/>
        <w:br/>
        <w:tab/>
        <w:t xml:space="preserve"> Образувано е по касационни жалби вх.№ 260142/21г. и вх.№261878/21г. на М. Й. Й. и Т. И. Й., чрез пълномощника им адвокат Д. Г., срещу въззивно решение от 14.10.2020г. по гр. д.№366/2020г. на Софийския окръжен съд и решение № 260025/2021г., постановено по същото дело, с което е оставена без уважение молбата на М. Й. Й. и Т. И. Й. по реда на чл.250, ал.1 ГПК. </w:t>
        <w:tab/>
        <w:br/>
        <w:tab/>
        <w:t xml:space="preserve"/>
        <w:tab/>
        <w:br/>
        <w:tab/>
        <w:t xml:space="preserve"> Касаторите са правоприемници /наследници по закон/ на починалия в хода на процеса /след постановяване на основното въззивно решение/ Й. Н. Й., който е обжалвал с въззивна жалба решение №112/20г. по гр. д.№437/2017г. на РС-Сливница в частта, с която делба на УПИ **, кв.4 по плана на [населено място], м.Б., е допусната при равни квоти и в частта, с която по реда на чл.344, ал.2 ГПК е постановено как ще се ползват делбените имоти до приключване на съдебното производство.</w:t>
        <w:tab/>
        <w:br/>
        <w:tab/>
        <w:t xml:space="preserve"/>
        <w:tab/>
        <w:br/>
        <w:tab/>
        <w:t xml:space="preserve"> С въззивното решение от 14.10.2020г. по гр. д.№366/20г. /постановено по въззивната жалба на Й. Й. и насрещната въззивна жалба на С. Н. В./, е потвърдено решение №112/25.04.2019г. по гр. д.№437/2017г. в частта, с която е отхвърлен искът на С. В. за допускане на делба на имот – УПИ **, кв.4 по плана на [населено място], а също и в частта, имаща характер на определение по чл.344,ал.2 ГПК, с което е постановено разпределение ползването на делбените имоти до завършване на делбеното производство.</w:t>
        <w:tab/>
        <w:br/>
        <w:tab/>
        <w:t xml:space="preserve"/>
        <w:tab/>
        <w:br/>
        <w:tab/>
        <w:t xml:space="preserve"> С решение № 260025/21г. по гр. д.№366/20г. на СОС е оставена без уважение молба на М. Й. и Т. Й. /правоприемниците в процеса на починалия Й. Й./ с правно основание чл.250, ал.1 ГПК за постановяване на допълнително решение, с което съдът да се произнесе в частта относно квотите в УПИ **, кв.4 – 1098/1396 ид. ч. за молителите и 298/1396ид. ч. за ответницата по молбата. </w:t>
        <w:tab/>
        <w:br/>
        <w:tab/>
        <w:t xml:space="preserve"/>
        <w:tab/>
        <w:br/>
        <w:tab/>
        <w:t xml:space="preserve"> Касационната жалба на М. Й. Й. и Т. И. Й. касае основното въззивно решение и решението по чл.250 ГПК само в частта относно квотите, при които е допуснат до делба на УПИ **, кв.4 по плана на [населено място], м.Б., както и в частта, имаща характер на определение по реда на чл.344,ал.2 ГПК. В останалата част, с която е отхвърлен предявеният от С. В. иск за делба, то не е предмет на касационен контрол. </w:t>
        <w:tab/>
        <w:br/>
        <w:tab/>
        <w:t xml:space="preserve"/>
        <w:tab/>
        <w:br/>
        <w:tab/>
        <w:t xml:space="preserve"> Върховният касационен съд, състав на ІІ г. о. намира, че във въззивното решение е допусната очевидна фактическа грешка, която следва да бъде отстранена, с оглед правилното определяне предмета на делото. В мотивите си въззивният съд е посочил, че предмет на въззивната жалба на Й. Й. /и на въззивното дело/ е първоинстанционното решение в частта, с която е допусната делба на УПИ **,кв.4 по плана на [населено място], м.Б., при равни квоти, като се иска делбата на имота да се допусне при квоти 1098/1396 за Й. Й. и 298/1396 за С. В.. Й. обжалва и инкорпорираното в решението определение по чл.344, ал.2 ГПК, с което е уважено искането за разпределяне на имотите между страните. Предмет на въззивната жалба на С. В. е първоинстанционното решение в частта, с която е отхвърлен искът и за делба на имот – УПИ **, кв.4 по плана на [населено място].</w:t>
        <w:tab/>
        <w:br/>
        <w:tab/>
        <w:t xml:space="preserve"/>
        <w:tab/>
        <w:br/>
        <w:tab/>
        <w:t xml:space="preserve"> В мотивите въззивният съд е посочил, че намира първоинстанционното решение за законосъобразно и правилно в обжалваните му части, поради което е приел, че следва да бъде потвърдено. В диспозитива на решението липсва отразяване на така формираната воля за потвърждаване на първоинстанционното решение в частта относно квотите, при които е допусната делбата на имот УПИ **, кв.4 по плана на [населено място], м.Б.. С молба по реда на чл.250 ГПК настоящите касатори са поискали допълване на въззивното решение. С решение №260026/27.01.2021г. въззивният съд е приел молбата за неоснователна, като се е мотивирал, че в основното си решение е изложил мотиви по спорния предмет на делото, в това число и по отношение недвижимите имоти, които са допуснати до делба с посочване, че първоинстанционният съд е допуснал делба на същите при равни квоти за съделителите. Приел е, че „в това число се има предвид и имотът, по отношение на който молителите претендират да имат в собственост идеални части различни от приетите от съда от по 1/2, а именно 1098/1396 ид. ч. за тях и 298/1396 ид. ч. за ответницата“. </w:t>
        <w:tab/>
        <w:br/>
        <w:tab/>
        <w:t xml:space="preserve"/>
        <w:tab/>
        <w:br/>
        <w:tab/>
        <w:t xml:space="preserve"> Допуснато е несъответствие на мотивите с диспозитива на основното въззивно решение – формираната воля на съда по въззивната жалба на Й. Й. в мотивите относно правилността на първоинстанционния акт досежно възприетите квоти, при които е допусната делба на процесния УПИ **, не е отразена в диспозитива на въззивното решение.В него не е посочено, че се потвърждава първоинстанционното решение и в тази част. Пропускът подлежи на отстраняване по реда на чл.247 ГПК. Изложеното обуславя връщане на делото на Софийски окръжен съд за произнасяне по реда на чл.247 ГПК, съобразно посоченото по-горе, за да стане ясен предметът и на касационното обжалване.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ПРЕКРАТЯВА производството по гр. д.№ 1610/21г. по описа на ВКС, ІІ г. о. </w:t>
        <w:tab/>
        <w:br/>
        <w:tab/>
        <w:t xml:space="preserve"/>
        <w:tab/>
        <w:br/>
        <w:tab/>
        <w:t xml:space="preserve"> ВРЪЩА делото на Софийски окръжен съд за процедура по чл.247 ГПК. След приключването и, делото да се върне обратно на ВКС за произнасяне в производството по чл.288 ГПК.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