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№3280/22.03.2016 по адм. д. №13606/2014 на ВАС, докладвано от съдия Марина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(АПК) по касационна жалба на [фирма], [населено място], [улица], ет.3, представлявано от К. Д., чрез процесуалният му представител адв. М. против решение №10721/27.08.2014 година, постановено по адм. дело №5984/2012 година на Върховния административен съд, седмо отделение.</w:t>
        <w:tab/>
        <w:br/>
        <w:tab/>
        <w:t xml:space="preserve">Оплакванията в касационната жалба са за неправилност на решението, като необосновано, постановено при съществени нарушения на съдопроизводствените правила и в нарушение на материалния закон отм. енителни основания по чл. 209, т.3 АПК.</w:t>
        <w:tab/>
        <w:br/>
        <w:tab/>
        <w:t xml:space="preserve">Ответната страна - С. за електронни медии, чрез своя процесуален представител юрисконсулт Г., оспорва касационната жалба като неоснователна, по съображения подробно изложени в писменото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решение.</w:t>
        <w:tab/>
        <w:br/>
        <w:tab/>
        <w:t xml:space="preserve">Касационната жалба е подадена в срока по чл. 211, ал.2 АПК, от надлежна страна и при наличие на правен интерес, поради което е процесуално допустима. Разгледана по същество, същата е НЕОСНОВАТЕЛНА.</w:t>
        <w:tab/>
        <w:br/>
        <w:tab/>
        <w:t xml:space="preserve">С оспореното решение, тричленен състав на Върховния административен съд, седмо отделение е отхвърлил жалбата на [фирма] срещу акт за установяване на публично държавно вземане (АУПДВ) № 13 от 13.01.2011 г. на Съвета за електронни медии (С.), с който на основание чл.32,ал.1, т.18, във връзка с чл.102 от ЗРТ (ЗАКОН ЗЗД РАДИОТО И ТЕЛЕВИЗИЯТА) (ЗРТ), във връзка с чл.8, ал.1, т.1 от Тарифа за таксите за радио - и телевизионна дейност (ТТРТ), във връзка с чл.162, ал.2, т.3 и т.9 от ДОПК (ДАНЪЧНО-ОС. П. К.) (ДОПК) е установено публично държавно вземане в размер на 18 123,29 лв., ведно със законната лихва до окончателно изплащане на сумата.</w:t>
        <w:tab/>
        <w:br/>
        <w:tab/>
        <w:t xml:space="preserve">По делото e установено, че дружеството е титуляр на лицензия №441-00362/05.07.2001 г. за радиодейност за територията на [населено място] и лицензия №441-00403/26.07.2001 г. за територията на [населено място]. С протокол от заседание на Общото събрание на съдружниците с дата 23.03.2003 г. е обсъден план за развитие през 2003 г., като е взетото решение, което гласи „да се прекратят лицензиите за радиодейност от С. за „С. радио” В. и С., поради това, че не могат да се ползват – не са получени лицензии за радиоразпръскване от КРС”. От това следва, че дружеството е било уведомено за наличието на двете издадени лицензии. Действително не са представени други доказателства в тази насока, но обстоятелството, че е обсъждано прекратяване на лицензиите е достатъчно за да обоснове извод, че на Гларус - Р”О. е било известно издаването на двете лицензии. По делото са представени и писма до министър председателя, председателя на комисията по медиите към НС и председателя на С., от текста на които е видно, че лицензиите са неизползваеми, защото няма последващи делекосъобщителни лицензии от КРС и по тази причина не са получавани, нито е извършване дейност по тях. Тази кореспонденция също води до извода, че жалбоподателят е бил уведомен за лицензиите.</w:t>
        <w:tab/>
        <w:br/>
        <w:tab/>
        <w:t xml:space="preserve">Според мотивите на решението, лицензиите са неизползваеми и при изричното му желание,</w:t>
        <w:tab/>
        <w:br/>
        <w:tab/>
        <w:t xml:space="preserve">дружеството е следвало с оглед разпоредбата на чл.121, ал.1, т.4 от ЗРТ,</w:t>
        <w:tab/>
        <w:br/>
        <w:tab/>
        <w:t xml:space="preserve">да подаде заявление за прекратяване на лицензиите, което не е направено своевременно. Поради което за процесния период същият има качеството лицензиант. Последното обстоятелство е свързано и с дължимостта на лицензионните такси, които са установени по основание и размер чрез законови и подзаконови норми. При условие, че лицензията не е прекратена или отнета по реда на чл.121, съответно чл.122, от ЗРТ, няма законови основания регулирането на отношенията между лицензирания оператор и регулаторния орган да се третират по начин, различен от този установен в закона. Лицензията на дружеството е действаща за процесния период, независимо как и в какъв обем е осъществявана надзорната дейност. Неосъществяването на тази надзорна дейност, не е правно изключващ факт по отношение на визираната в чл.102, ал.3, т. 3, б."а" от ЗРТ за дължимост на годишната такса за надзор върху дейността на лицензирания радио - оператор за спазването на закона и на условията, при които е издадена лицензията. Процесната такса е законосъобразно определена и по размер, като съобразно изложеното е и дължима. Последното обстоятелство следва да бъде обвързано и с чл.98 от ЗРТ, според който се създава фонд "Радио и телевизия" към С. за финансиране на радио - и телевизионната дейност, като съгласно чл.102, ал.1, т.2 от същия закон средствата в този фонд се набират и от първоначалните, и от годишните лицензионни, съответно регистрационни такси, събирани от С..</w:t>
        <w:tab/>
        <w:br/>
        <w:tab/>
        <w:t xml:space="preserve">Касационната инстанция намира така постановеното решение за правилно.</w:t>
        <w:tab/>
        <w:br/>
        <w:tab/>
        <w:t xml:space="preserve">Съгласно мотивите на ТР №7812.11.2015 година на О. от І и ІІ колегии на Върховния административен съд "С. за електронни медии в качеството си на колегиален орган установява с актове конкретните размери, срокове и начини за плащане на публичните държавни вземания по чл.102, ал.3, т.3, б. „а” и „б” от ЗРТ (ЗАКОН ЗЗД РАДИОТО И ТЕЛЕВИЗИЯТА). Вземанията са гарантирани чрез държавна принуда и са резултат на едностранно упражнени властнически правомощия.</w:t>
        <w:tab/>
        <w:br/>
        <w:tab/>
        <w:t xml:space="preserve">Съгласно чл.32, ал.1, т.1 от ЗРТ (ЗАКОН ЗЗД РАДИОТО И ТЕЛЕВИЗИЯТА) (изм. – ДВ, бр.12 от 2010 г.) С. за електронни медии осъществява надзор върху дейността на доставчиците на медийни услуги за спазване на този закон. В правната теория надзорът по лицензирането или регистрирането е определян като форма на държавно регулиране на важни обществени отношения. Лицензирането не е свързано с предоставяне на услуга на лицензианта.</w:t>
        <w:tab/>
        <w:br/>
        <w:tab/>
        <w:t xml:space="preserve">Систематичното място на чл.32, ал.1, т.1 от ЗРТ (ЗАКОН ЗЗД РАДИОТО И ТЕЛЕВИЗИЯТА) (изм. – ДВ, бр.12 от 2010 г.) е в раздел III, озаглавен „Правомощия на Съвета за електронни медии“. Надзорната дейност е проява на специализирания административен контрол като част от съдържанието на регулаторните правомощия на Съвета за електронни медии. Този контрол по аргумент, изведен от нормата на чл.110, ал.2 (доп. – ДВ, бр.79 от 2000 г., изм., бр.93 от 2005 г., бр.12 от 2010 г.) от ЗРТ (ЗАКОН ЗЗД РАДИОТО И ТЕЛЕВИЗИЯТА), е постоянен. В обхвата на действащата лицензия са включени задълженията за спазване изискванията на чл.6, ал.2 и 3, на принципите за осъществяване на радио - и телевизионна дейност по чл.9, ал.1 и чл.10 от закона. С. за електронни медии няма нормативно задължение да контролира осъществяването на радио - и телевизионна дейност на отделни дати или през определено време в рамките на съществуващото правоотношение. На основание чл.109 (изм. – ДВ, бр.96 от 2001 г.) (1) от ЗРТ (ЗАКОН ЗЗД РАДИОТО И ТЕЛЕВИЗИЯТА) лицензиите се издават за срок до 15 години, който срок може да бъде продължен с решение на Съвета за електронни медии, достигайки обща продължителност до 25 години. Държавата осигурява чрез специализирания си орган условия на лицензианта да използва в посочения период радиочестотен спектър. През това време лицензиантът притежава разрешение за ползване на ограничен ресурс и препятства ползването на радиочестотния спектър от други субекти. В ЗРТ (ЗАКОН ЗЗД РАДИОТО И ТЕЛЕВИЗИЯТА) не е регламентирана изрична хипотеза, при която годишната такса за надзор върху дейността на лицензирания радио - и телевизионен оператор не се дължи, ако операторът фактически не извършва дейността, за която е лицензира". По тези съображения с ТР е прието, че годишните такси по чл.102, ал.3, т.3, б."а" и "б" от ЗРТ за надзор върху дейността на лицензиантите, съответно регистрираните радио и телевизионни оператори, когато те не са осъществявали такава, дейност, се дължат, освен ако лицензираният доставчик на радиоуслуги/аудио-визуални медийни услуги е упражнил правата си съгласно условията и сроковете по чл. 8, ал. 4 и 5 от Тарифа за таксите за радио и телевизионна дейност.</w:t>
        <w:tab/>
        <w:br/>
        <w:tab/>
        <w:t xml:space="preserve">Предвид на изложеното, правилно е прието за неоснователно възражението на жалбоподателя, че С. не е осъществявал надзор върху дейността на оператора, поради нейното фактическо нереализиране и от това следва недължимост на таксата. Таксата се дължи за осъществяване на надзор по спазване на условията на радио и телевизионна дейност - чл. 8, ал. 1 от Тарифата, което означава, че за осъществяване на надзора, критерий е наличието на лицензия или регистрация, а крайният момент на осъществяване на този надзор е юридическият факт на прекратяване на лицензията. Обосновани са правните изводи на тричленния състав, че посочената такса се дължи за осъществяване на надзор по спазване на условията на радио - и телевизионна дейност, като не следва заплащането/незаплащането на такава такса да се свързва само с предоставянето на "услуга" от С. по надзор върху дейността на оператора, още повече когато същият фактически не осъществява дейност. Лицензирането не се свързва с предоставяне на услуга на физически и юридически лица, а представлява форма на държавно регулиране на дейността на лицензираните оператори. Осъществяваната от С. надзорна дейност, предмет на обсъждане, представлява част от дейността му по чл.20 от ЗРТ, като времевото й дефиниране е от датата на издаване на лицензия, респ. от датата на решението за регистрация до датата на решението за прекратяване на лицензията, респ. до датата на решението за заличаване на регистрацията.</w:t>
        <w:tab/>
        <w:br/>
        <w:tab/>
        <w:t xml:space="preserve">Следва да бъдат споделено и становището на тричленния състав, че С. осъществява надзор върху дейността на всички радио и телевизионни оператори, като критерий за осъществяването на дейност е наличието на лицензия или регистрация. Началният и крайният момент на периода, през който се дължи такса се определят по датата на издаване на лицензията или регистрацията и по датата на решението за прекратяване на лицензията или регистрацията. В случая регистрацията на дружеството е действаща за процесния период, за който са установени публичните държавни вземания, поради което няма законови основания регулирането на отношенията между регистрирания оператор и регулаторния орган да се третират по начин, различен от този установен в закона.</w:t>
        <w:tab/>
        <w:br/>
        <w:tab/>
        <w:t xml:space="preserve">Предвид на изложеното, оспореното решение е обосновано, постановено при спазване разпоредбите на материалния закон и при липса на съществени нарушения на съдопроизводствените правила, поради което следва да бъде оставено в сила.</w:t>
        <w:tab/>
        <w:br/>
        <w:tab/>
        <w:t xml:space="preserve">Съобразно изхода на спора пред касационната инстанция и направеното искане от процесуалния представител на ответника, касаторът следва да бъде осъден да му заплати юрисконсултско възнаграждение в размер на 300 лева, на основание чл. 7, ал.1 т.4 от Наредба №1/2004 година за минималните размери на адвокатските възнаграждения.</w:t>
        <w:tab/>
        <w:br/>
        <w:tab/>
        <w:t xml:space="preserve">Воден от горното и на основание чл. 221, ал.2 АПК, Върховният административен съд, петчленен състав, РЕШИ:</w:t>
        <w:tab/>
        <w:br/>
        <w:tab/>
        <w:t xml:space="preserve">ОСТАВЯ В СИЛА решение №10721/27.08.2014 година, постановено по адм. дело №5984/2012 година на Върховния административен съд, седмо отделение.</w:t>
        <w:tab/>
        <w:br/>
        <w:tab/>
        <w:t xml:space="preserve">ОСЪЖДА [фирма], [населено място], [улица], ет.3 да заплати на Съвета за електронни медии разноски по делото в размер на 300 /триста/ лева.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