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№2415/17.05.2024 по ч.гр.д. №1737/2024 на ВКС, ГК, IV г.о., докладвано от съдия Велислав Павков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 № 2415</w:t>
        <w:tab/>
        <w:br/>
        <w:tab/>
        <w:t xml:space="preserve"/>
        <w:tab/>
        <w:br/>
        <w:tab/>
        <w:t xml:space="preserve">гр. София, 17.05. 2024 год.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 Върховният касационен съд, Четвърто гражданско отделение, в закрито заседание на петнадесети май две хиляди двадесет и четвърта година в състав: </w:t>
        <w:tab/>
        <w:br/>
        <w:tab/>
        <w:t xml:space="preserve"/>
        <w:tab/>
        <w:br/>
        <w:tab/>
        <w:t xml:space="preserve"> ПРЕДСЕДАТЕЛ: Мими Фурнаджиева</w:t>
        <w:tab/>
        <w:br/>
        <w:tab/>
        <w:t xml:space="preserve"/>
        <w:tab/>
        <w:br/>
        <w:tab/>
        <w:t xml:space="preserve"> ЧЛЕНОВЕ: 1. Велислав Павков </w:t>
        <w:tab/>
        <w:br/>
        <w:tab/>
        <w:t xml:space="preserve"/>
        <w:tab/>
        <w:br/>
        <w:tab/>
        <w:t xml:space="preserve"> 2.Десислава Попколева</w:t>
        <w:tab/>
        <w:br/>
        <w:tab/>
        <w:t xml:space="preserve"/>
        <w:tab/>
        <w:br/>
        <w:tab/>
        <w:t xml:space="preserve">при секретаря в присъствието на прокурора като разгледа докладваното от съдията Павков гр. д.№ 1737 по описа за 2024 год. и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реда на чл.274, ал.2 ГПК.</w:t>
        <w:tab/>
        <w:br/>
        <w:tab/>
        <w:t xml:space="preserve"/>
        <w:tab/>
        <w:br/>
        <w:tab/>
        <w:t xml:space="preserve"> Образувано е по частна жалба на В. В. М. против определение № 2763/06.11.2023 г., постановено по гр. д.№ 3500/2022 г. от 7-ми състав на САС.</w:t>
        <w:tab/>
        <w:br/>
        <w:tab/>
        <w:t xml:space="preserve"/>
        <w:tab/>
        <w:br/>
        <w:tab/>
        <w:t xml:space="preserve"> Ответникът по частната жалба не е представил писмен отговор.</w:t>
        <w:tab/>
        <w:br/>
        <w:tab/>
        <w:t xml:space="preserve"/>
        <w:tab/>
        <w:br/>
        <w:tab/>
        <w:t xml:space="preserve"> Частната жалба е подадена в срок и е процесуално допустима.</w:t>
        <w:tab/>
        <w:br/>
        <w:tab/>
        <w:t xml:space="preserve"/>
        <w:tab/>
        <w:br/>
        <w:tab/>
        <w:t xml:space="preserve"> С обжалваното определение, съдът е оставил без уважение искането за изменение на постановеното по делото въззивно решение в частта за разноските.</w:t>
        <w:tab/>
        <w:br/>
        <w:tab/>
        <w:t xml:space="preserve"/>
        <w:tab/>
        <w:br/>
        <w:tab/>
        <w:t xml:space="preserve"> Съдът е приел, че молбата с правно основание чл.248 ГПК е неоснователна, тъй като по делото са представени доказателства за заплащането на адвокатското възнаграждение по представения договор за правна защита и съдействие, доколкото в него е отбелязано, че възнаграждението е заплатено.</w:t>
        <w:tab/>
        <w:br/>
        <w:tab/>
        <w:t xml:space="preserve"/>
        <w:tab/>
        <w:br/>
        <w:tab/>
        <w:t xml:space="preserve"> По делото пред въззивната инстанция е представен договор за правна защита и съдействие от 16.06.2023 г., сключен между въззиваемия Д. Р. В. и адвокат С. Ж., в който е договорено адвокатско възнаграждение в размер на 9000 лева, заплатено изцяло.</w:t>
        <w:tab/>
        <w:br/>
        <w:tab/>
        <w:t xml:space="preserve"/>
        <w:tab/>
        <w:br/>
        <w:tab/>
        <w:t xml:space="preserve"> Само когато е доказано извършването на разноски в производството, те могат да се присъдят по правилата на чл. 78 ГПК. Ето защо, в договора за правна помощ следва да бъде указан вида на плащане, освен когато по силата на нормативен акт е задължително заплащането да се осъществи по определен начин – например по банков път. Тогава, както и в случаите, при които е договорено такова заплащане, то следва да бъде документално установено със съответните банкови документи, удостоверяващи плащането. Когато възнаграждението е заплатено в брой, този факт следва да бъде отразен в договора за правна помощ, а самият договор да е приложен по делото. В този случай той има характер на разписка, с която се удостоверява, че страната не само е договорила, но и заплатила адвокатското възнаграждение. Това тълкуване е дадено с т.6 на ТР №6/2012 г. на ОСГТК на ВКС. В случая, в договора за правна защита и съдействие не е посочен вида на плащането, не е посочено, че сумата е изплатена в брой, поради което не следва представения договор за правна защита и съдействие да се приеме, че има характер на разписка, удостоверяваща заплащането на възнаграждението. В този смисъл възраженията на жалбоподателя са основателни.</w:t>
        <w:tab/>
        <w:br/>
        <w:tab/>
        <w:t xml:space="preserve"/>
        <w:tab/>
        <w:br/>
        <w:tab/>
        <w:t xml:space="preserve"> Предвид изложеното, частната жалба е основателна, тъй като не се доказва заплащането на договореното възнаграждение и искането за изменение на постановеното по делото решение в частта за присъдените разноски следва да уважи, като искането за присъждането на съдебни разноски в полза на Д. Р. В. се остави без уважение.</w:t>
        <w:tab/>
        <w:br/>
        <w:tab/>
        <w:t xml:space="preserve"/>
        <w:tab/>
        <w:br/>
        <w:tab/>
        <w:t xml:space="preserve"> Водим от горното, състав на ВКС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 ОТМЕНЯ определение № 2763/06.11.2023 г., постановено по гр. д.№ 3500/2022 г. от 7-ми състав на САС, като вместо него постановява:</w:t>
        <w:tab/>
        <w:br/>
        <w:tab/>
        <w:t xml:space="preserve"/>
        <w:tab/>
        <w:br/>
        <w:tab/>
        <w:t xml:space="preserve"> ИЗМЕНЯ на основание чл.248 ГПК решение № 991/18.07.2023 г., постановено по гр. д.№ 3500/2022 г. от 7-ми състав на САС в частта, с която В. В. М. е осъден да заплати на Д. Р. В. 9 000 лева съдебни разноски, както следва:</w:t>
        <w:tab/>
        <w:br/>
        <w:tab/>
        <w:t xml:space="preserve"/>
        <w:tab/>
        <w:br/>
        <w:tab/>
        <w:t xml:space="preserve"> ОСТАВЯ без уважение искането на Д. Р. В. за заплащане на сумата 9 000 /девет хиляди/ лева, представляващи съдебни разноски – адвокатско възнаграждение, на основание чл.78, ал.3 ГПК, като неоснователно.</w:t>
        <w:tab/>
        <w:br/>
        <w:tab/>
        <w:t xml:space="preserve"/>
        <w:tab/>
        <w:br/>
        <w:tab/>
        <w:t xml:space="preserve"> Определението е окончателно.</w:t>
        <w:tab/>
        <w:br/>
        <w:tab/>
        <w:t xml:space="preserve"/>
        <w:tab/>
        <w:br/>
        <w:tab/>
        <w:t xml:space="preserve"> 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