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№260/20.05.2024 по ч. нак. д. №450/2024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260</w:t>
        <w:tab/>
        <w:br/>
        <w:tab/>
        <w:t xml:space="preserve"/>
        <w:tab/>
        <w:br/>
        <w:tab/>
        <w:t xml:space="preserve">гр.София , 20 май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двадесети май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РУЖЕНА КЕРАНОВА</w:t>
        <w:tab/>
        <w:br/>
        <w:tab/>
        <w:t xml:space="preserve"/>
        <w:tab/>
        <w:br/>
        <w:tab/>
        <w:t xml:space="preserve"> ЧЛЕНОВЕ: ХРИСТИНА МИХОВА</w:t>
        <w:tab/>
        <w:br/>
        <w:tab/>
        <w:t xml:space="preserve"/>
        <w:tab/>
        <w:br/>
        <w:tab/>
        <w:t xml:space="preserve"> СВЕТЛА БУКОВА</w:t>
        <w:tab/>
        <w:br/>
        <w:tab/>
        <w:t xml:space="preserve"/>
        <w:tab/>
        <w:br/>
        <w:tab/>
        <w:t xml:space="preserve">като изслуша докладваното от съдия МИХОВА частно дело № 450/2024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НПК за промяна на местната подсъдност за разглеждане на н. ч.х. д. № 257/2024 г., по описа на Районен съд - Елхово. </w:t>
        <w:tab/>
        <w:br/>
        <w:tab/>
        <w:t xml:space="preserve"/>
        <w:tab/>
        <w:br/>
        <w:tab/>
        <w:t xml:space="preserve">ВЪРХОВНИЯТ КАСАЦИОНЕН СЪД, като обсъди материалите по делото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В Районен съд – Елхово е образувано н. ч.х. д. № 257/2024 г. по тъжба, подадена от Р. С. С. срещу В. А. Д. за престъпление по чл. 148, ал. 2, вр. с ал. 1, т.4, вр. с чл. 147, ал. 1 НК.</w:t>
        <w:tab/>
        <w:br/>
        <w:tab/>
        <w:t xml:space="preserve"/>
        <w:tab/>
        <w:br/>
        <w:tab/>
        <w:t xml:space="preserve">Трима съдии от състава на РС – Елхово са се отвели от разглеждане на делото на основание чл. 31, ал.1, вр. с чл. 29, ал. 2 НПК, тъй като били в колегиални, служебни отношения с Д. и С., вписани като адвокати в АК – Ямбол. Четвъртият съдия от състава на съда бил командирован в ОС – Ямбол до 31.07.2024 г. </w:t>
        <w:tab/>
        <w:br/>
        <w:tab/>
        <w:t xml:space="preserve"/>
        <w:tab/>
        <w:br/>
        <w:tab/>
        <w:t xml:space="preserve">С оглед невъзможността за образуване на съдебен състав, административният ръководител на РС - Елхово с определение № 52/10.05.2024 г. прекратил съдебното производство по н. ч.х. д. № 257/2024 г. и изпратил делото на ВКС за определяне на друг, еднакъв по степен съд, който да го разгледа. </w:t>
        <w:tab/>
        <w:br/>
        <w:tab/>
        <w:t xml:space="preserve"/>
        <w:tab/>
        <w:br/>
        <w:tab/>
        <w:t xml:space="preserve">Изложеното обуславя извода, че е налице хипотезата на чл. 43, т. 3 НПК, след като местно компетентният съд не може да образува състав за разглеждане на делото. Това налага определяне на друг, еднакъв по степен съд, който следва да бъде Районен съд - Сливен. Този съд се намира териториално сравнително близо до гр. Елхово и не биха се създали прекомерни затруднения за страните, свързани с провеждане на съдебното производство. По този начин се предотвратява и възможността за нови отводи на съдии от съдилищата, за които ОС – Ямбол се явява въззивна инстанция, предвид обстоятелството, че страните по делото са лица, вписани като адвокати в АК – Ямбол.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състав на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н. ч.х. д. № 257/2024 г. по описа на Районен съд - Елхово на Районен съд - Сливен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- Елхово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