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№2549/27.05.2024 по гр. д. №1854/2024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2549</w:t>
        <w:tab/>
        <w:br/>
        <w:tab/>
        <w:t xml:space="preserve"/>
        <w:tab/>
        <w:br/>
        <w:tab/>
        <w:t xml:space="preserve">гр. София, 27.05.2024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първи май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1854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307, ал. 1 от ГПК. </w:t>
        <w:tab/>
        <w:br/>
        <w:tab/>
        <w:t xml:space="preserve"/>
        <w:tab/>
        <w:br/>
        <w:tab/>
        <w:t xml:space="preserve">Образувано е по подадена от Р. В. С., молба с вх. № 984/08.03.2024 г., с която се иска отмяна на влязлото в сила решение № 85/08.02.2024 г., постановено по касационно гр. дело № 1298/2023 г. на Върховния касационен съд (ВКС), III-то гр. отд., с което, след постановена отмяна на въззивното решение № 178/08.12.2022 г. по възз. гр. дело № 222/2022 г. на Великотърновския апелативен съд (ВтАС), са отхвърлени предявените от молителката срещу М. И. Г. искове за плащане на сумата 35 000 лв. по чл. 240 от ЗЗД и на сумата 917.29 лв. по чл. 92 от ЗЗД, заедно със законната лихва върху първата главница от 07.01.2021 г. до окончателното плащане; в тежест на молителката са възложени и разноски за трите инстанции по делото. В молбата, като основания за отмяна се навеждат тези по чл. 303, ал. 1, т. 1 и т. 5 от ГПК. </w:t>
        <w:tab/>
        <w:br/>
        <w:tab/>
        <w:t xml:space="preserve"/>
        <w:tab/>
        <w:br/>
        <w:tab/>
        <w:t xml:space="preserve">При извършената служебна проверка съдът намира, че молбата е нередовна в частта `и по наведеното основание за отмяна по чл. 303, ал. 1, т. 1 от ГПК. </w:t>
        <w:tab/>
        <w:br/>
        <w:tab/>
        <w:t xml:space="preserve"/>
        <w:tab/>
        <w:br/>
        <w:tab/>
        <w:t xml:space="preserve">Като приложения към молбата са представени заверени от молителката преписи от следните документи: съдебен протокол № 144/12.08.2021 г. и съдебен протокол № 243/28.10.2021 г. за проведените съответно на 12.08.2021 г. и на 28.10.2021 г. открити съдебни заседания по първоинстанционното гр. дело № 150/2021 г. на Габровския окръжен съд (ГОС); въззивна жалба с вх. № 1187/08.04.2022 г., подадена от името на ответника М. И. Г. срещу първоинстанционното решение № 09/03.12.2022 г. по гр. дело № 150/2021 г. на ГОС; пълномощно, изходящо от ответника М. И. Г. за упълномощаването на М. П. М., с нотариална заверка на подписа на упълномощителя, извършена под рег. № 4970/17.10.2019 г. от нотариус с рег. № ...; и молба с вх. № 1592/21.04.2022 г., подадена от молителката Р. В. С. по гр. дело № 218/2021 г. на Севлиевския районен съд. </w:t>
        <w:tab/>
        <w:br/>
        <w:tab/>
        <w:t xml:space="preserve"/>
        <w:tab/>
        <w:br/>
        <w:tab/>
        <w:t xml:space="preserve">От обстоятелствената част на молбата за отмяна е видно, че последната молба с вх. № 1592/21.04.2022 г. се сочи и представя като писмено доказателства във връзка с твърденията и доводите на молителката по чл. 303, ал. 1, т. 5 от ГПК, а именно, – че тя не била надлежно представлявана в касационното производство по делото, тъй като препис от касационната жалба на ответника бил връчен на процесуалния `и представител, който тя упълномощила да я представлява единствено пред ГОС и ВтАС, а с молбата с вх. № 1592/21.04.2022 г. била оттеглила пълномощното на основание чл. 35 от ГПК и посочила свой адрес за уведомяване. </w:t>
        <w:tab/>
        <w:br/>
        <w:tab/>
        <w:t xml:space="preserve"/>
        <w:tab/>
        <w:br/>
        <w:tab/>
        <w:t xml:space="preserve">Също от съдържанието на молбата за отмяна е видно, че молителката сочи и представя като ново писмено доказателство пълномощното, изходящо от ответника с нотариална заверка на подписа му под рег. № 4970/17.10.2019 г., но без в молбата да са изложени конкретни твърдения на коя дата молителката е узнала за това пълномощно и на коя дата се е снабдила с него. </w:t>
        <w:tab/>
        <w:br/>
        <w:tab/>
        <w:t xml:space="preserve"/>
        <w:tab/>
        <w:br/>
        <w:tab/>
        <w:t xml:space="preserve">В обстоятелствената част на молбата за отмяна са коментирани и двата съдебни протокола №№ 144/12.08.2021 г. и 243/28.10.2021 г., респ. – и процесуални действия, извършени в двете открити съдебни заседания по първоинстанционното гр. дело № 150/2021 г. на ГОС, както и въззивната жалба с вх. № 1187/08.04.2022 г. на ответника, но от изложеното от молителката не става ясно дали тези два съдебни протокола и въззивната жалба се сочат и представят като нови писмени доказателства по смисъла на чл. 303, ал. 1, т. 1 от ГПК.</w:t>
        <w:tab/>
        <w:br/>
        <w:tab/>
        <w:t xml:space="preserve"/>
        <w:tab/>
        <w:br/>
        <w:tab/>
        <w:t xml:space="preserve">Горните нередовности на подадената молба за отмяна следва да се отстранят от молителката с нова молба, с препис от нея за връчване на насрещната страна.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ДВИЖЕНИЕ, подадената от Р. В. С. молба за отмяна на влязло в сила решение в частта `и по чл. 303, ал. 1, т. 1 от ГПК. </w:t>
        <w:tab/>
        <w:br/>
        <w:tab/>
        <w:t xml:space="preserve"/>
        <w:tab/>
        <w:br/>
        <w:tab/>
        <w:t xml:space="preserve">УКАЗВА на молителката Р. В. С. в едноседмичен срок от връчването на преписа от настоящото определение да отстрани нередовностите на горната молба, като с молба с препис от нея за насрещната страна уточни:</w:t>
        <w:tab/>
        <w:br/>
        <w:tab/>
        <w:t xml:space="preserve"/>
        <w:tab/>
        <w:br/>
        <w:tab/>
        <w:t xml:space="preserve">на коя дата е узнала за, и на коя дата се е снабдила с пълномощното, изходящо от М. И. Г. за упълномощаването на М. П. М., с нотариална заверка на подписа на упълномощителя, извършена под рег. № 4970/17.10.2019 г. от нотариус с рег. № ..;</w:t>
        <w:tab/>
        <w:br/>
        <w:tab/>
        <w:t xml:space="preserve"/>
        <w:tab/>
        <w:br/>
        <w:tab/>
        <w:t xml:space="preserve">дали сочи и представя като нови писмени доказателства следните документи: съдебен протокол № 144/12.08.2021 г. и съдебен протокол № 243/28.10.2021 г. за проведените съответно на 12.08.2021 г. и на 28.10.2021 г. открити съдебни заседания по първоинстанционното гр. дело № 150/2021 г. на Габровския окръжен съд, както и въззивната жалба с вх. № 1187/08.04.2022 г., подадена от името на М. И. Г. срещу първоинстанционното решение № 09/03.12.2022 г. по гр. дело № 150/2021 г. на Габровския окръжен съд. </w:t>
        <w:tab/>
        <w:br/>
        <w:tab/>
        <w:t xml:space="preserve"/>
        <w:tab/>
        <w:br/>
        <w:tab/>
        <w:t xml:space="preserve">При неизпълнение на горните указания в посочения срок, молбата за отмяна на влязло в сила решение ще бъде оставена без разглеждане в частта `и по чл. 303, ал. 1, т. 1 от ГПК, като производството по делото ще бъде прекратено в същата част.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връчи на молителката.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