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№12032/24.11.2021 по адм. д. №3024/2021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12032 София, 24.11.2021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ПРЕДСЕДАТЕЛ:ЙОРДАН КОНСТАНТИНОВ ЧЛЕНОВЕ:БИСЕР ЦВЕТКОВ ПЕТЯ ЖЕЛЕВА при секретар и с участието на прокурора изслуша докладваното от съдиятаПЕТЯ ЖЕЛЕВА по адм. дело № 3024/2021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вх. № 14112/08.10.2021 г., подадена от директора на дирекция „Общински приходи, бюджет и счетоводство“ при Община бяла за допълване на решение № 9771/29.09.2021г. по адм. дело № 3024/2021г. по описа на ВАС, първо отделение, в частта му за разноските.</w:t>
        <w:tab/>
        <w:br/>
        <w:tab/>
        <w:t xml:space="preserve">В срока по чл. 248, ал. 2 от ГПК не е постъпил отговор от ответника. Молбата е неоснователна.</w:t>
        <w:tab/>
        <w:br/>
        <w:tab/>
        <w:t xml:space="preserve">С решение № 9771/29.09.2021г. по горното дело, тричленен състав на Върховния административен съд, първо отделение отменя решение № 7152 от 09.12.2020 г., постановено по адм. дело № 4251/2020 г. по описа на Административен съд – София –град и връща делото на същия съд за ново разглеждане от друг състав при спазване на задължителните указания по тълкуването и прилагането на закона.</w:t>
        <w:tab/>
        <w:br/>
        <w:tab/>
        <w:t xml:space="preserve">В разпоредбата на чл. 226 от АПК е уредена процедурата в хипотезата на ново разглеждане на делото от първоинстанционния съд - производството започва от първото незаконосъобразно процесуално действие, послужило като основание за връщане на делото и при това ново разглеждане се допускат само писмени доказателства, които не са могли да бъдат известни на страната, както и доказателства за новооткрити или новонастъпили обстоятелства след първоначалното разглеждане на делото от първоинстанционния съд. Според ал. 3 - съдът се произнася и по разноските за водене на делото във Върховния административен съд. Аналогично законодателно разрешение е възприето и при гражданските дела в чл. 294, ал. 2 от ГПК, според която разпоредба при повторното разглеждане на делото съдът се произнася и по разноските за водене на делото във Върховния касационен съд. В случая общата норма на чл. 81 от ГПК, а именно, че във всеки акт, с който приключва делото в съответната инстанция, съдът се произнася и по искането за разноски не намира приложение, защото се има предвид такива актове, с които спорът се разрешава по същество, а не при които делото се връща за ново разглеждане със специално уредени правила.</w:t>
        <w:tab/>
        <w:br/>
        <w:tab/>
        <w:t xml:space="preserve">С оглед изложеното, по искането за присъждане на разноските, които са направени пред Върховния административен съд следва да се произнесе Административен съд – София –град с решението си по новообразуваното дело, но в зависимост от изхода на спора. Молбата пред ВАС на този етап е неоснователна и затова същата ще трябва да бъде отхвърлена.</w:t>
        <w:tab/>
        <w:br/>
        <w:tab/>
        <w:t xml:space="preserve">Воден от горното, Върховният административен съд, първо отделение, ОПРЕДЕЛИ:</w:t>
        <w:tab/>
        <w:br/>
        <w:tab/>
        <w:t xml:space="preserve">ОТХВЪРЛЯ молбата на директора на дирекция „Общински приходи, бюджет и счетоводство“ при Община Бяла за допълване на решение № 9771/29.09.2021г. по адм. дело № 3024/2021г. по описа на ВАС, първо отделение, в частта му за разноските. Определението не подлежи на обжалване.</w:t>
        <w:tab/>
        <w:br/>
        <w:tab/>
        <w:t xml:space="preserve">Вярно с оригинала, ПРЕДСЕДАТЕЛ:/п/ Йордан Константинов секретар: ЧЛЕНОВЕ:/п/ Бисер Цветков 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