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№11064/02.11.2021 по адм. д. №3031/2021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11064 София, 02.11.2021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ПРЕДСЕДАТЕЛ:РУМЯНА БОРИСОВА ЧЛЕНОВЕ:ЛЮБОМИРА МОТОВА СВЕТОСЛАВ СЛАВОВ при секретар и с участието на прокурора изслуша докладваното от съдиятаСВЕТОСЛАВ СЛАВОВ по адм. дело № 3031/2021</w:t>
        <w:tab/>
        <w:br/>
        <w:tab/>
        <w:t xml:space="preserve">Производството е по реда на чл. 248 от Гражданския процесуален кодекс (ГПК), приложим на основание чл. 144 от Административнопроцесуалния кодекс (АПК).</w:t>
        <w:tab/>
        <w:br/>
        <w:tab/>
        <w:t xml:space="preserve">Образувано е по постъпила на 15.06.2021 г. молба от Сдружение „Граждански комитет равни пред закона“, със седалище и адрес на управление гр. София, представлявано от управителя С. Николов, подадена чрез адв. Б. Димитрова от Адвокатска колегия – София, с искане съдът на основание чл. 248 ГПК да допълни решение № 7090 от 11.06.2021 г. постановено по адм. дело №3031/2021 по описа на ВАС в частта му за разноските като допълнително присъди в полза на сдружението направени разноски в общ размер на 2750 лева, които на са били присъдени с решението. В подкрепа на основанието и размера на претендираните разноски към молбата не са представени доказателства.</w:t>
        <w:tab/>
        <w:br/>
        <w:tab/>
        <w:t xml:space="preserve">В писмен отговор главния секретар на министерство на правосъдието релевира доводи за неоснователност на така подаденото искане за допълване на решението в частта на разноските.</w:t>
        <w:tab/>
        <w:br/>
        <w:tab/>
        <w:t xml:space="preserve">Настоящият съдебен състав на Върховния административен съд, четвърто отделение, като съобрази изложените в молбата обстоятелства и доказателствата по делото, намира, че искането за допълване на решението в частта за разноските е процесуално допустимо.</w:t>
        <w:tab/>
        <w:br/>
        <w:tab/>
        <w:t xml:space="preserve">Разгледано по същество искането е неоснователно по следните съображения:</w:t>
        <w:tab/>
        <w:br/>
        <w:tab/>
        <w:t xml:space="preserve">С решението, чието допълване се иска, съдът изрично се е произнесъл по направените и дължими разноски, като е обсъдил основателността и размера им съгласно представените доказателства за това за сумата 2000 лева за заплатено адвокатско възнаграждение и сумата в размел на 850 лева за заплатена държавна такса. Други доказателства, вкл. и в представения по делото списък по чл. 80 ГПК за други направени разноски не са представени. При тези обстоятелства съдът е в невъзможност да предполага действителната воля на страната относно размера на претендираните разноски, при положение, че не е изпълнила задължението си да представи (най-късно до приключване на последното заседание в съответната инстанция) списък по чл. 80 ГПК за всички направени до момента разноски. В резултат на това съдът ги е преценил като доказани във вида и размера, в който ги е постановил.</w:t>
        <w:tab/>
        <w:br/>
        <w:tab/>
        <w:t xml:space="preserve">Извода за неоснователност не се променя и съобразно ТР № 6 от 6.11.2013 г. на ВКС по тълк. д. № 6/2012 г., ОСГТК, тъй като там в т. 8 е предвидено, че липсата на представен списък по чл. 80 ГПК не е основание да се откаже допълване на решението в частта му за разноските, но само в хипотезата, при която съдът не се е произнесъл по искането за разноски, а в случая съдът изрично се е произнесъл по разноските. Още повече, че в т. 9 е предвидено, че молбата за изменение на съдебното решение в частта за разноските, когато страната не е представила списък по чл. 80 ГПК, е недопустима.</w:t>
        <w:tab/>
        <w:br/>
        <w:tab/>
        <w:t xml:space="preserve">Понастоящем по доводите в молбата не са налице основания съответстващи на законовите хипотези за допълване на решението в частта за разноските, поради което молбата в тази връзка следва да се остави без уважение.</w:t>
        <w:tab/>
        <w:br/>
        <w:tab/>
        <w:t xml:space="preserve">Водим от гореизложеното и на основание 248, ал. 3 от ГПК, Върховният административен съд -Четвърто отделение ОПРЕДЕЛИ:</w:t>
        <w:tab/>
        <w:br/>
        <w:tab/>
        <w:t xml:space="preserve">ОСТАВЯ БЕЗ УВАЖЕНИЕ молбата от Сдружение „Граждански комитет равни пред закона“, гр. София, представлявано от управителя С. Николов, с искане за допълване на решение № 7090 от 11.06.2021 г. постановено по адм. дело №3031/2021 по описа на ВАС в частта му за разноските. Определението е окончателно.</w:t>
        <w:tab/>
        <w:br/>
        <w:tab/>
        <w:t xml:space="preserve">Вярно с оригинала, ПРЕДСЕДАТЕЛ:/п/ Румяна Борисова секретар: ЧЛЕНОВЕ:/п/ Любомира Мотова 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