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№598/21.07.2021 по ч.гр.д. №2808/2021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598 </w:t>
        <w:tab/>
        <w:br/>
        <w:tab/>
        <w:t xml:space="preserve"/>
        <w:tab/>
        <w:br/>
        <w:tab/>
        <w:t xml:space="preserve"> [населено място], 21.07.2021 г. </w:t>
        <w:tab/>
        <w:br/>
        <w:tab/>
        <w:t xml:space="preserve"/>
        <w:tab/>
        <w:br/>
        <w:tab/>
        <w:t xml:space="preserve">ВЪРХОВЕН КАСАЦИОНЕН СЪД, 3-ТО ГРАЖДАНСКО ОТДЕЛЕНИЕ 3-ТИ СЪСТАВ в закрито заседание на двадесет и първи юли, през две хиляди двадесет и първа година в следния състав: </w:t>
        <w:tab/>
        <w:br/>
        <w:tab/>
        <w:t xml:space="preserve"/>
        <w:tab/>
        <w:br/>
        <w:tab/>
        <w:t xml:space="preserve"> Председател: Симеон Чаначев </w:t>
        <w:tab/>
        <w:br/>
        <w:tab/>
        <w:t xml:space="preserve"/>
        <w:tab/>
        <w:br/>
        <w:tab/>
        <w:t xml:space="preserve"> Членове: Александър Цонев </w:t>
        <w:tab/>
        <w:br/>
        <w:tab/>
        <w:t xml:space="preserve"/>
        <w:tab/>
        <w:br/>
        <w:tab/>
        <w:t xml:space="preserve"> Филип Владимиров </w:t>
        <w:tab/>
        <w:br/>
        <w:tab/>
        <w:t xml:space="preserve"/>
        <w:tab/>
        <w:br/>
        <w:tab/>
        <w:t xml:space="preserve">като разгледа докладваното от Филип Владимиров Частно касационно гражданско дело № 20218003102808 по описа за 2021 година </w:t>
        <w:tab/>
        <w:br/>
        <w:tab/>
        <w:t xml:space="preserve"/>
        <w:tab/>
        <w:br/>
        <w:tab/>
        <w:t xml:space="preserve">Производство по чл. 282, ал. 2 ГПК. </w:t>
        <w:tab/>
        <w:br/>
        <w:tab/>
        <w:t xml:space="preserve"/>
        <w:tab/>
        <w:br/>
        <w:tab/>
        <w:t xml:space="preserve">Община Панагюрище е поискала да бъде спряно изпълнението на невлязло в сила въззивно решение № 40 от 09.06.2021 г. по гр. д. № 334/2021 г. на Окръжен съд – Пазарджик в частта на присъденото обезщетение по чл. 225, ал. 1 КТ. С обжалваното решение след отмяна на първоинстанционното решение в частта, с която са отхвърлени предявените от И. Н. Р. против молителя искове за защита срещу незаконно уволнение – по чл. 344, ал.1, т. т. 1, 2 и 3 КТ, последният във вр. с чл. 225, ал. 1 КТ, са уважени претенциите и е присъдена сумата от 3 876. 04 лв. – обезщетение за оставане без работа поради уволнението, за времето от 16.11.2020 г. до 15.03.2021 г. Към молбата (с вх. № 6645 от 20.07.2021 г.) е приложено гр. д. № 334/2021 г. по описа на Окръжен съд – Пазарджик, по което е постановено въззивното решение, спиране изпълнението на което се иска, както и производството по гр. д. № 13/2021г. по описа на Районен съд – Панагюрище, по което е постановено частично отмененото първоинстанционно решение по спора. Приложено е също копие от платежно нареждане за внесена сума от 3 876. 04 лв. по специалната сметка на ВКС, което обстоятелство се удостовери от счетоводството на съда чрез извършената справка от счетоводител П., вкл. и че сумата е налична към 21.07.2021 г. Установява се обаче, че постъпилата в срок касационна жалба от община Панагюрище срещу въззивното решение в уважената част на исковете по чл. 344, ал. 1, т. т. 1, 2 и 3 КТ е оставена без движение от администриращия съд (Окръжен съд – Пазарджик) съгласно разпореждане № 185/15.07.2021 г. по гр. д. № 334/2021 г. Констатирана е липса на изложени основания за допускане на касационното обжалване, както и точно и мотивирано изложение на касационните основания. Съгласно чл. 282, ал. 1 и ал. 2 ГПК подаването на касационната жалба не спира изпълнението на въззивното решение, но жалбоподателят може да поиска спиране на изпълнението, като представи надлежно обезпечение. Спирането по чл.282, ал. 2 ГПК е способ за защита срещу последиците на невлезлите в сила подлежащи на принудително изпълнение въззивни съдебни решения. Предвид тези постановки на процесуалния закон следва извод, че Върховният касационен съд може да спре изпълнението след положителен резултат от проверката за допустимост на касационната жалба. В разглеждания случай към момента на произнасяне по молбата по чл. 282, ал. 2 ГПК това условие не е налице - касационната жалба продължава да страда от нередовности, за което на жалбоподателя (той и молител) е предоставен едноседмичен срок за отстраняването им, който не е изтекъл. При тези данни към настоящия момент не е налице редовно сезиране на ВКС с жалба, което налага молбата за спиране изпълнението на въззивното решение в посочената му част да бъде оставена без уважение. Така мотивиран, Върховният касационен съд, състав на III г. о. </w:t>
        <w:tab/>
        <w:br/>
        <w:tab/>
        <w:t xml:space="preserve"/>
        <w:tab/>
        <w:br/>
        <w:tab/>
        <w:t xml:space="preserve"> ОПРЕДЕЛИ: </w:t>
        <w:tab/>
        <w:br/>
        <w:tab/>
        <w:t xml:space="preserve"/>
        <w:tab/>
        <w:br/>
        <w:tab/>
        <w:t xml:space="preserve">ОСТАВЯ БЕЗ УВАЖЕНИЕ молбата на Община Панагюрище с вх. № 6645 от 20.07.2021 г. за спиране изпълнението на въззивно решение № 40 от 09.06.2021 г. по гр. д. № 334/2021 г. на Окръжен съд – Пазарджик в частта на присъденото в полза на ищцата И. Н. Р. обезщетение от 3 876. 04 лв. за оставане без работа поради уволнението, дължимо от молителя за времето от 16.11.2020 г. до 15.03.2021 г. по предявения иск по чл. 344, ал. 1, т. 3, вр. с чл. 225, ал. 1 КТ. Определението не подлежи на обжалване.</w:t>
        <w:tab/>
        <w:br/>
        <w:tab/>
        <w:t xml:space="preserve"/>
        <w:tab/>
        <w:br/>
        <w:tab/>
        <w:t xml:space="preserve">Председател: _______________________ </w:t>
        <w:tab/>
        <w:br/>
        <w:tab/>
        <w:t xml:space="preserve"/>
        <w:tab/>
        <w:br/>
        <w:tab/>
        <w:t xml:space="preserve">Членове: 1. _______________________ </w:t>
        <w:tab/>
        <w:br/>
        <w:tab/>
        <w:t xml:space="preserve"/>
        <w:tab/>
        <w:br/>
        <w:tab/>
        <w:t xml:space="preserve"> 2. 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