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№2673/28.02.2018 по адм. д. №8101/2017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два броя касационни жалби, подадени от А. Т. А., от [населено място], чрез пълномощника му - адв.П. и от Т. Ж. Д. и А. Г. Д., чрез пълномощника им - адв.П., и двете против решение №769/02.05.2017г. по адм. дело №2788/2016г. на Административен съд - Варна, в цялост.</w:t>
        <w:tab/>
        <w:br/>
        <w:tab/>
        <w:t xml:space="preserve">В двете касационни жалби се поддържат искания за отмяна на обжалваното решение като неправилно, поради нарушение на материалния закон.</w:t>
        <w:tab/>
        <w:br/>
        <w:tab/>
        <w:t xml:space="preserve">Ответникът: началника на СГКК - Варна, редовно призован, не се явява и не се представлява.</w:t>
        <w:tab/>
        <w:br/>
        <w:tab/>
        <w:t xml:space="preserve">Ответниците:Т. Д. А., Н. И. Н., Ж. Н. С., Е. И. К., Е. М. К., Г. Т. Т., Ц. Г. Т., Р. Г. Н., П. В. Н., В. Т. Г., А. Г. К., Е. И. Г., С. С. Д. и Р. И. С., редовно призовани, не се явяват и не се представляват.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второ отделение, при служебно извършената проверка за допустимост, намира касационните жалби за частично недопустими, поради просрочие и липса на правен интерес - чл.215, т.3, вр. с чл.230 АПК и чл.215, вр. с чл.210, ал.1, вр. чл.236 АПК. Касационните жалби са недопустими в частта им, имаща характер на частни жалби против решението, с което е оставена без разглеждане жалбата на Т. Ж. Д. и на А. Т. А. срещу Заповед №18-6178/02.08.2016г. на началника на СГКК-Варна, по отношение на имоти с идентификатори [номер] и [номер] като недопустими и производството в тази част е прекратено, и с което е прекратено производството по делото по отношение на заинтересованата страна Ж. Н. С..</w:t>
        <w:tab/>
        <w:br/>
        <w:tab/>
        <w:t xml:space="preserve">Касационната жалба срещу обжалваното решение в първата от посочените части, с които е приета недопустимост на жалбите на двамата касатори, е процесуално недопустима, поради просрочие. В тази част решението е с характер на определение и съгласно постановения от съда диспозитив подлежи на обжалване в 7-дневен срок от съобщението. Съобщението за решението е получено от пълномощника на двамата касатори - адв.П., на 18.05.2017г. / на стр.300 от делото/, като срока по чл.230 АПК за обжалването му в прекратителната част, е изтекъл на 25.05.2017г. /четвъртък/. Двете касационни жалби срещу него са подадени по пощата на 31.05.2017г., видно от пощ. клеймо върху двата плика, т. е след тази дата и се явяват просрочени. Като просрочени и на основание чл.215, т.3, в. с чл.230 и чл.236 АПК, касационните жалби в тази им част следва да бъдат оставени без разглеждане, а образуваното по тях производство прекратено.</w:t>
        <w:tab/>
        <w:br/>
        <w:tab/>
        <w:t xml:space="preserve">Касационните жалби следва да бъдат оставени без разглеждане, а производството прекратено и в частта им, с която се обжалва решението, в частта, с която е прекратено производството по отношение на заинтересованата страна Ж. Н. С.. В тази част решението, с характер на определение, не е неблагоприятно по отношение на двамата касатори, поради което и същите нямат правен интерес от обжалване. Налице е хипотезата на недопустимост по чл.215, вр. с чл.210 и чл.236 АПК, обуславяща посочения резултат.</w:t>
        <w:tab/>
        <w:br/>
        <w:tab/>
        <w:t xml:space="preserve">В останалата част на обжалваното решение двете касационни жалби се явяват допустими, като подадени от надлежни страни и в срока по чл.211, ал.1 АПК. Разгледани по същество са неоснователни, по следните съображения:</w:t>
        <w:tab/>
        <w:br/>
        <w:tab/>
        <w:t xml:space="preserve">С обжалваното решение, с което спорът между страните е решен по същество, Административен съд-Варна е отхвърлил жалбата на Т. Ж. Д., срещу Заповед №18-6178/02.08.2016г. на началника на СГКК-Варна, в частта й за имот с идентификатор [номер] /наричан по-долу само имот №[номер]/ и жалбата на А. Т. А., срещу същата заповед, в частта й за имот с идентификатор [номер] /наричан по-долу само имот №[номер]/, като неоснователни.</w:t>
        <w:tab/>
        <w:br/>
        <w:tab/>
        <w:t xml:space="preserve">Съдът е установил, че предмет на жалбите е цитираната заповед на началника на СГКК-Варна, с която по заявление на Т. Д. А. и Н. И. Н., като наследник на Г. Т. Д., както и служебно, на основание §4к, ал.13, т.2, вр. с ал.8, т.1, предл. второ от ПЗР на ЗСПЗЗ е одобрено изменението на КККР на [населено място], засягащо и процесните два имота, както следва: след изменението ПИ [номер] от 608 кв. м. става на 391 кв. м., като 117 кв. м. ид. ч.от него се записват на А. Т. А., а останалата част от 274 кв. м. ид. ч. се записват като собственост на н-ци на Г. Т. Д., на основание Решение на ПК-Варна №571/02.12.1998г.; след изменението ПИ [номер] от 600 кв. м. става 330 кв. м., като 81 кв. м. ид. ч. от него се записват на Т. Ж. Д., а останалата чакст от 249 кв. м. ид. ч. се записват като собственост на н-ци на Г. Т. Д., на основание същото решение на ПК-Варна от 02.12.1998г.</w:t>
        <w:tab/>
        <w:br/>
        <w:tab/>
        <w:t xml:space="preserve">Според съда заповедта, в оспорената й част касаеща двата ПИ [номер] и ПИ [номер], е законосъобразна, тъй като е издадена от компетентен орган, при спазване на формата и на административнопроизводствените правила, както и е в съответствие с материалния закон и целта му. Според съда процедурата по изменение на ПНИ по §4к, ал.8, т.1 ПЗР ЗСПЗЗ е специална, като в случая органът законосъобразно я е приложил предвид представените от заявителите влезли в сила съдебни решения по разрешени гражданско-правни спорове за собственост относно тези два имота срещу оспорващите Т. Ж. Д. и А. Т. А.. При наличието на влезли в сила съдебни решения, с които спорът за собственост относно процесните два имота е разрешен в полза на н-ците на Г. Д., съдът е приел, че изменението на ПНИ засягащо тези два имота е одобрено законосъобразно. Решението е валидно, допустимо и правилно.</w:t>
        <w:tab/>
        <w:br/>
        <w:tab/>
        <w:t xml:space="preserve">Правилни са изводите на съда, че процесното изменение на ПНИ, водещо до изменение на одобрената КККР на [населено място], в частта на двата ПИ [номер] и [номер], на основание §4к, ал.8, т.1 ПЗР ЗСПЗЗ и чл.28в ППЗСПЗЗ, е законосъобразно, поради отсъствие на основания за отмяна по чл.146, т.1-5 АПК.</w:t>
        <w:tab/>
        <w:br/>
        <w:tab/>
        <w:t xml:space="preserve">Одобрената КККР на [населено място], р-н [район] е одобрена през 2007г. и в нея е интегриран влезлия в сила план на новообразуваните имоти /ПНИ/ за с. о."[наименование]" в същия р-н, одобрен през 2003г. Съгласно §4к, ал.8, т.1 ПЗР ЗСПЗЗ влезлия в сила ПНИ може да се изменя, когато помощният план, въз основа на който е изработен, съдържа съществени непълноти или грешки; при спор за материално право заинтересуваните лица осъществяват правата си по съдебен ред.</w:t>
        <w:tab/>
        <w:br/>
        <w:tab/>
        <w:t xml:space="preserve">В случая е имало несъответствие в данните за ПИ [номер] и за ПИ [номер], които са съществували към момента на одобряване на ПНИ през 2003г., спрямо действителното им състояние, както по отношение площа на имотите, така и по отношение на вписаните в регистъра собственици, което представлява "непълнота и грешка" по смисъла на цитираната разпоредба.След разрешаване на спора за материално право между вписаните в регистъра собственици на тези имоти / двамата касатори/ и претендиращите собственост н-ци на Г. Т. Д., по заявление на последните, компетентния орган е отстранил тези непълноти и грешки, издавайки процесната заповед.</w:t>
        <w:tab/>
        <w:br/>
        <w:tab/>
        <w:t xml:space="preserve">В случая одобреното изменение на КККР, в частта за двата имота, е след разрешаването на спора за материално право между заинтересованите лица, което прави оспорената заповед законосъобразна. Като е достигнал до същите изводи първоинстанционния съд е постановил решението си в съответствие с материалния закон.</w:t>
        <w:tab/>
        <w:br/>
        <w:tab/>
        <w:t xml:space="preserve">Горното се потвърждава от приложените към делото влезли в сила съдебни решения: за 266 кв. м. от ПИ [номер] - решения от 03.07.2002 г. и от 24.03.2003 г. по гр. д.№2939/2001г. на РС-Варна, срещу Т. Ж. Д. и съпругът й - А. Г. Д., по иск с правно основание чл.108 ЗС; и за 275 кв. м. от ПИ [номер] - решение от 30.07.2002г. по гр. д.№1642/2001 г. на ОС-Варна, оставено в сила с решение №2307/11.03.2004г. по гр. д.№2374/2002г. на ВКС, IV гр. отделение, срещу А. Т. А., по иск с правно основание §4и ПЗР ЗСПЗЗ и чл.108 ЗС.</w:t>
        <w:tab/>
        <w:br/>
        <w:tab/>
        <w:t xml:space="preserve">Съгласно чл.298, ал.1 и чл.297 ГПК влязлото в сила решение е задължително за страните, за съда, който го е постановил и за всички съдилища, учреждения и общини в РБ. Ето защо, като е одобрил изменението на КККР въз основа на тях, органът и съдът не са допуснали нарушение на материалния закон.</w:t>
        <w:tab/>
        <w:br/>
        <w:tab/>
        <w:t xml:space="preserve">При разрешения спор за материално право между касаторите и н-те на Г. Д., в лицето на Т. Г. Т. / ищец по тези производства/, оплакванията на касаторите за неправилност на обжалваното решение са неоснователни. Настоящата инстанция споделя изводите на съда, че владението на имотите от страна на А. А. е неотносимо към законосъобразността на заповедта, както и възражението му за придобивна давност. Неотносими са и останалите оплаквания, касаещи изпълнителното производство по изпълнение на тези влезли в сила решения, но не и производството по изменение на ПНИ, каквото е настоящето. Поради това и правилно решаващият съд е отхвърлил искането за събиране на допълнителни доказателства, относими към други производства. Не са налице и твърдяните съществени нарушения при връчване на заповедта, по съображенията изложени от съда, които се споделят. Не се споделят и доводите за наличие на годни титули за собственост върху тези имоти от страна на касаторите, тъй като по този въпрос има влезли в сила решения, ползващи се със сила на присъдено нещо.</w:t>
        <w:tab/>
        <w:br/>
        <w:tab/>
        <w:t xml:space="preserve">От изложеното следва, че касационните жалби са неоснователни, а обжалваното решение по съществото на спора, като правилно следва да се остави в сила.</w:t>
        <w:tab/>
        <w:br/>
        <w:tab/>
        <w:t xml:space="preserve">Водим от горното Върховният административен съд, второ отделение РЕШИ: </w:t>
        <w:tab/>
        <w:br/>
        <w:tab/>
        <w:t xml:space="preserve">1.О. Б. Р. касационната жалба на А. Т. А., от [населено място], чрез пълномощника му - адв.П. и касационната жалба на Т. Ж. Д. и А. Г. Д., чрез пълномощника им - адв.П., и двете против решение №769/02.05.2017г. по адм. дело №2788/2016г. на Административен съд - Варна, в частта му с която е оставена без разглеждане жалбата на Т. Ж. Д. и А. Т. А., срещу Заповед №18-6178/02.08.2016г. на началника на СГКК-Варна, в частта на имоти с идентификатори №[номер] и [номер] и производството в тази част е прекратено, както и в частта от него, с която е прекратено производството по делото по отношение на заинтересованата страна Ж. Н. С..</w:t>
        <w:tab/>
        <w:br/>
        <w:tab/>
        <w:t xml:space="preserve">ПРЕКРАТЯВА производството по адм. дело №8101/2017г. на Върховен административен съд, в посочените по-горе недопустими части.</w:t>
        <w:tab/>
        <w:br/>
        <w:tab/>
        <w:t xml:space="preserve">2.ОСТАВЯ В СИЛА решение №769/02.05.2017г. постановено по адм. дело №2788/2016г. на Административен съд - Варна, 12- ти състав, в останалата му част.</w:t>
        <w:tab/>
        <w:br/>
        <w:tab/>
        <w:t xml:space="preserve">Решението по т.1 е с характер на определение и подлежи на обжалване с частна жалба пред 5-членен състав на Върховен административен съд, в 7-дневен срок от съобщението до касаторите, а в останалата му част - по т.2 се явява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