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№2533/27.02.2018 по адм. д. №5072/2017 на ВАС, докладвано от съдия Петя Желева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160, ал. 6 от ДОПК (ДАНЪЧНО-ОС. П. К) (ДОПК) във връзка с чл. 208 и сл. от Административнопроцесуалния кодекс (АПК).</w:t><w:tab/><w:br/><w:tab/><w:t xml:space="preserve">Образувано е по касационна жалба от [фирма], чрез процесуалния си представител адвокат И. против Решение № 363/13.03.2017 г., постановено по адм. дело № 1934/2016 г. на Административен съд - Пловдив, с което е отхвърлена жалбата на дружеството срещу Ревизионен акт № Р - 16001615009517-091-001/12.05.2016 г., издаден от орган по приходите в ТД на НАП - Пловдив, потвърден с Решение № 495/22.07.2016 г. на директора на Дирекция "ОДОП " – Пловдив при ЦУ на НАП.</w:t><w:tab/><w:br/><w:tab/><w:t xml:space="preserve">Касаторът твърди, че решението е неправилно. Релевирано е касационно основание, регламентирано в чл. 209, т. 3 от АПК - неправилност на решението поради нарушение на материалния закон, съществени нарушения на съдопроизводствените правила, необоснованост. Моли за отмяна на съдебното решение и присъждане направените разноски.</w:t><w:tab/><w:br/><w:tab/><w:t xml:space="preserve">Ответникът – Директорът на дирекция „Обжалване и данъчно-осигурителна практика” - Пловдив, чрез юрисконсулт П. изразява становище за неоснователност на касационната жалба и оставяне в сила на решението като правилно и законосъобразно. Претендира юрисконсултско възнаграждение.</w:t><w:tab/><w:br/><w:tab/><w:t xml:space="preserve">Представителят на Върховна административна прокуратура дава заключение за неоснователност на касационната жалба.</w:t><w:tab/><w:br/><w:tab/><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w:t><w:tab/><w:br/><w:tab/><w:t xml:space="preserve">Предмет на обжалване пред Административен съд (АС) - Пловдив е бил Ревизионен акт (РА) № Р - 16001615009517-091-001/12.05.2016 г., издаден от орган по приходите в ТД на НАП - Пловдив, потвърден с Решение № 495/22.07.2016 г. на директора на Дирекция "ОДОП " – Пловдив при ЦУ на НАП, с който на [фирма] не са признати за правомерно издадени за периода м.08/2015г. 79 протокола за анулиране на фактури с обща данъчна основа 804 404,20 лева и ДДС в размер на 160 880,97 лева за контрагент [фирма], както и начислените лихви за ДДС в размер на 68,37 лева.</w:t><w:tab/><w:br/><w:tab/><w:t xml:space="preserve">За да отхвърли жалбата на [фирма] срещу обжалвания РА, АС – Пловдив е приел, че оспореният ревизионен акт е издаден от компетентен орган и при спазване на административно-производствените правила, поради което е правно валиден и поражда действие.</w:t><w:tab/><w:br/><w:tab/><w:t xml:space="preserve">След това съдът е разгледал материалната законосъобразност на оспорения акт. Приел е за безспорно установено по делото, че по Договор за управление на проект от 12.02.2007г., сключен между [фирма] (Дружеството) и [фирма] (Управляващо дружество), [фирма] издава 79 броя данъчни фактури с получател [фирма] на обща стойност: за данъчна основа 804 404,20 лв. и ДДС в размер на 160 880,97 лв. и периоди на издаването им от м.08.2007 г. до м.02.2011 г. От своя страна, [фирма] фактурира услугите на [фирма] и на [фирма]. На последните две дружества е отказано правото на данъчен кредит по фактурите, издадени [фирма] на основание липса на реални доставки на услуги с влезли в сила ревизионни актове, както следва РА № 161101786 от 01.09.2011г., издаден на [фирма] и РА № 02251100049 от 29.07.2011г. на [фирма].</w:t><w:tab/><w:br/><w:tab/><w:t xml:space="preserve">Приел е за безспорно установено, че за периода м.08/2015г., [фирма] издава 79 броя Протоколи за анулиране на 79 броя данъчни фактури с получател [фирма] и на основание издадени РА № 161101786 от 01.09.2011г. на [фирма] и РА № 2251100049 от 29.07.2011г. на [фирма].</w:t><w:tab/><w:br/><w:tab/><w:t xml:space="preserve">АС – Пловдив е изложил мотиви за правилност на констатациите на органа по приходите, че не може да се приеме, че има погрешно съставени документи от задълженото лице към негов клиент, след като жалбоподателят не оборва извършването на облагаема доставка на услуга и при положение, че процесните 79 броя протоколи са издадени по реда на чл.116 от ЗДДС, но без наличие на фактическо основание.</w:t><w:tab/><w:br/><w:tab/><w:t xml:space="preserve">Съдът е достигнал до изводи, че не са налице предпоставки по реда на чл. 116 от ЗДДС - коригиране/анулиране на погрешно издадени фактури. При наличие на влязъл в сила РА, включващ периода, в който са издадени фактурите, подлежащи на коригиране, корекции на установените задължения са допустими само по реда на чл.133 от ДОПК. В случая не е проведено производство по този ред, установено от доказателствата по делото. Наред с това, съдът е приел, че няма връщане на парични средства, няма парични потоци за закриване на разчетите, възникнали след анулиране на фактурите. Приел е също, че жалбоподателят не е доказал намерението си да върне парите, тъй като счетоводно са преоформени данъчната основа /ДО/ като приход, който е бил платен, а ДДС е преоформен като задължение по кредита на с-ка 499 „Други кредитори" на [фирма], т. е. отново е признат приход, следователно няма неосъществени доставки. Така постановеното решение е правилно.</w:t><w:tab/><w:br/><w:tab/><w:t xml:space="preserve">Постановено е след прецизно и обстойно обсъждане на събраните по делото доказателства съобразно доказателствената им сила и при правилно разпределение на доказателствената тежест в процеса, в резултат на което са формирани обосновани и логически издържани фактически и правни изводи. Съдът е ценил всички релевантни за спора доказателства, съобразил е доводите и на двете страни и въз основа на обективираните подробни мотиви е формирал своя краен правен извод по спорното правоотношение.</w:t><w:tab/><w:br/><w:tab/><w:t xml:space="preserve">Подробно решаващият съд е обсъдил поотделно и в съвкупност събраните по делото доказателства и правилно е установил фактическата обстановка по делото, която се споделя от настоящия състав. В тази връзка неоснователно е твърдението в касационната жалба, че решението е издадено при съществени нарушения на съдопроизводствените правила и на материалния закон.</w:t><w:tab/><w:br/><w:tab/><w:t xml:space="preserve">Спорът между страните е относно обстоятелството дали е налице фактическо и правно основание за възстановяване на ДДС при вече влезли в сила ревизионни актове.</w:t><w:tab/><w:br/><w:tab/><w:t xml:space="preserve">Видно от фактическата обстановка по делото е, че са налице сключени договори между [фирма] и [фирма] в качеството им на възложители, от една страна и [фирма] – пряк доставчик от друга, по силата на които [фирма] ще извършва услуги по „управление на инвестиционен проект“ в полза на двете фирми поотделно.</w:t><w:tab/><w:br/><w:tab/><w:t xml:space="preserve">[фирма] превъзлага значителна част от дейностите на други три фирми, в т. ч. и на [фирма].</w:t><w:tab/><w:br/><w:tab/><w:t xml:space="preserve">[фирма] фактурира услугите на [фирма] и на [фирма], като начислява ДДС.</w:t><w:tab/><w:br/><w:tab/><w:t xml:space="preserve">От своя страна, [фирма] и другите две фирми фактурират услугите си на [фирма], който е пряк доставчик на тези услуги на инвеститорите [фирма] и [фирма].</w:t><w:tab/><w:br/><w:tab/><w:t xml:space="preserve">В резултат на данъчни ревизии на [фирма] и [фирма] с РА № 161101786 от 01.09.2011г., издаден на [фирма] и РА № 02251100049 от 29.07.2011г., издаден на [фирма] е отказано право на приспадане на данъчен кредит по фактурите, издадени от изпълнителя на услугите - [фирма]. Основанието е, че не е налице „реална доставка на услуга“ по управление на съответните инвестиционни проекти, включително и относно подизпълнителите - трите фирми, в т. ч. и [фирма], следователно ДДС е бил начислен без основание и по силата на чл. 70, ал. 5 ЗДДС, за такъв „неоснователно начислен ДДС“ не възниква право на приспадане на данъчен кредит.</w:t><w:tab/><w:br/><w:tab/><w:t xml:space="preserve">Тези два РА са потвърдени от Върховен административен съд по адм. дело № 8151/2012 г. ( [фирма]) и адм. дело № 1345/2013 г. ( [фирма]). Т.е., крайният извод е, че не са налице реални доставки между [фирма] и [фирма] от една страна, като получатели и [фирма] от друга, като доставчик.</w:t><w:tab/><w:br/><w:tab/><w:t xml:space="preserve">Констатирано е от приходните органи, че с подадената СД по ЗДДС № 16002815211/14.09.2015г., за данъчен период м.08.2015г., [фирма] декларира ДДС за възстановяване в размер на 160 489,80 лв. /кл.60/. Резултатът е формиран от начислен ДДС в размер на 391,17 лева и издадени 79 броя Протоколи по реда на чл.116 от ЗДДС с получател [фирма] на обща стоиност /-804 404,20 лв./ и ДДС в размер на /-160 880,97 лв./, като за основание за издаването им, в протоколите е цитиран Ревизионен акт № 02251100049 от 17.10.2011 г. и РА № 1101786/09.05.2011г. Протоколите от 31.08.2015г. са проследени подробно в РД /л. 43 – л. 47 по делото/ и са налични по делото /л.212, 217, 222, 227, 237, 242, 247, 252,257, 262, 267, 272, 282, 287 и 292/.</w:t><w:tab/><w:br/><w:tab/><w:t xml:space="preserve">Видно от приложения по делото Ревизионен акт № 02251100049 от 17.10.2011 г., същият е за поправка на Ревизионен акт № 02251100049/29.07.2011 г., издаден на [фирма], а номера и датата на цитираният в протоколите РА 1101786/09.05.2011г. съответства на приложения по делото РД, издаден на [фирма].</w:t><w:tab/><w:br/><w:tab/><w:t xml:space="preserve">Съгласно чл.116 от ЗДДС, ал.1, поправки и добавки във фактурите и известията към тях не се разрешават. Погрешно съставени или поправени документи се анулират и се издават нови. В случая, [фирма] е анулирало като погрешно състави 79 броя фактури за доставка на услуги към [фирма] и не е издало нови. При проследяване на счетоводното отразяване на протоколите по чл. 116 от ЗДДС, приходната администрация е констатирала, че ревизираното лице е коригирало счетоводно само начисления ДДС по доставки към [фирма], а данъчната основа по тези доставки не е коригирана. Установено е, че счетоводно са преоформени данъчната основа /ДО/ като приход, който е платен вече, а ДДС е преоформен като задължение по кредита на с-ка 499 „Други кредитори" на [фирма], т. е. отново е признат приход. С оглед на горепосоченото правилни са изводите на първоинстанционния съд, че самият факт, че ревизираното лице е коригирало само начисленият ДДС по доставките си към [фирма], оставяйки непроменена данъчната основа по тези доставки, както и факта, че няма връщане на парични средства във връзка с тези доставки, говори, че дружеството не разглежда тези доставки като неосъществени, което от своя страна противоречи на разпоредбите на чл.116 от ЗДДС за погрешно съставени или поправени документи. Не може да се третира за погрешно съставен документ от задължено лице към негов клиент, такъв във връзка, с който това лице не отрича, че има извършена облагаема доставка на услуга. Правилно е прието от съда, че в разпоредбите на чл. 116 от ЗДДС не съществува текст, съгласно който основание за анулиране и съставяне на нов документ, може да бъде ревизионен акт по приключило ревизионно производство, както в случая е отразено в разглежданите 79 броя протоколи, издадени по реда на чл. 116 от ЗДДС.</w:t><w:tab/><w:br/><w:tab/><w:t xml:space="preserve">Наред с това, в случая е посочен като основание за анулиране на фактурите - Ревизионен акт № 02251100049 от 17.10.2011 г., който е за поправка на Ревизионен акт № 02251100049/29.07.2011 г., издаден на [фирма] и РА 1101786/09.05.2011г., какъвто няма издаден, а със същия номер и дата е издаден РД на [фирма]. Следователно в протоколите за анулиране на фактурите дори не се сочат като основания ревизионните актове, с които на дружествата [фирма] и [фирма] - получатели по доставките от [фирма] е отказано приспадане на данъчен кредит по издадените с начислен данък фактури, в каквато насока са били твърденията на жалбоподателя през цялото ревизионно и съдебно производство. Горното е подкрепа на изводите на първоинстанционния съд, че липсва основание за анулиране на издадените фактури.</w:t><w:tab/><w:br/><w:tab/><w:t xml:space="preserve">Неоснователно е и позоваването от касатора на принципа на неутралност на данъка, като в тази насока правилно първоинстанционния съд е приел, че принципът на данъчен неутралитет не следва да се прилага по начин, че да игнорира други основни правни принципи, какъвто в случая е принципът на правната сигурност. Процесуалният правов ред регламентира сроковете и процедурите, в рамките на които се реализират материалните права на задължените лица. Една от характеристиките на принципа на правна сигурност е стабилитетът на влезлите в сила административни и съдебни актове и тяхната отменяемост само по реда на изрично, изчерпателно изброени в закона основания и при спазване на определени процедури и срокове. В случая е реализирана правната възможност да се обжалва ревизионния акт, с който на дружеството - получател е отказано право на приспадане на данъчен кредит, както по административен, така и по съдебен ред. При изчерпването на тези правни възможности издаденият акт е влязъл в сила и решението с което е потвърден се ползва със силата на присъдено нещо, характеризираща се с непререшаемост на спора. В хода на ревизионното производство - до издаване на ревизионните актове на [фирма] и [фирма], както и при осъществяването на административен и съдебен контрол върху същите, при подадена от съответното дружество жалба, е била налице правна възможност съвместно с доставчика да се извърши корекция на издадените документи и да се отразят новоиздадените в дневниците и справки-декларациите по начин, че да се осигури неутралността на данъка, като в този случай издаденият акт би бил съобразен с така направената корекция. Да се допусне да бъде призната правната възможност за едностранно изменение от страна на задълженото лице на влязъл в сила ревизионен акт чрез анулиране на издаден от лицето данъчен документ, без изричен законов текст, който да регламентира това, би означавало да не се зачита стабилитета на влезлия в сила административен акт, съответно силата на присъдено нещо, породена от потвърдително съдебно решение. Това би било нарушение на принципа на правна сигурност, валиден в административния процес.</w:t><w:tab/><w:br/><w:tab/><w:t xml:space="preserve">Наред с това, касатора неоснователно се позовава на Решение на СЕС от 11 април 2012 г. по дело С-138/12 [фирма], тъй като същото касае различна фактическа обстановка. Спорът между страните по делото е формиран по въпроса, дали след като на получателя с влязъл в сила ревизионен акт е отказано правото на данъчен кредит, доставчикът, който неправилно е начислил данъка, има право да изисква от държавата възстановяването му като недължим.</w:t><w:tab/><w:br/><w:tab/><w:t xml:space="preserve">С решението си от 11 април 2012г. по дело С-138/12 Съдът на Европейския съюз е решил, че принципът на неутралитет на ДДС, така както е конкретизиран от съдебната практика по чл. 203 от Директива 2006/112 ЕО на Съвета от 28 ноември 2006 година, относно общата система на ДДС, трябва да се тълкува в смисъл, че не допуска на основание на национална разпоредба за транспониране на посочения член, данъчната администрация да откаже да възстанови на доставчика по освободена доставка неправилно фактурирания на неговия клиент ДДС, по съображения, че този доставчик не е коригирал сгрешената фактура, при положение, че данъчната администрация с влязъл в сила акт е отказала правото на същия клиент да приспадне посочения ДДС, а поради влезлия в сила отказ режимът на корекция, предвиден в националния закон, вече не е приложим.</w:t><w:tab/><w:br/><w:tab/><w:t xml:space="preserve">От изложеното е видно, че доставката, по която се е произнесъл СЕС по дело С-138/12, касае освободена доставка, по която доставчикът е начислил ДДС, а не липса на доставка, какъвто е настоящият случай. Липсата на доставка в процесния случай е именно основанието, за да се откаже на [фирма] и на [фирма] данъчен кредит по фактурите издадени от [фирма], с предходен доставчик [фирма].</w:t><w:tab/><w:br/><w:tab/><w:t xml:space="preserve">В този смисъл е постановено решение № 8398/30.06.2017 г., по адм. дело № 4150/2017 г. по описа на ВАС, Първо отделение, с което е разрешен аналогичен спор при същите факти на издадени протоколи по чл.116 от ЗДДС на основание РА, издадени на [фирма] и [фирма] - получатели по доставките от [фирма] .</w:t><w:tab/><w:br/><w:tab/><w:t xml:space="preserve">В допълнение следва да се посочи, че касатора неоснователно се позовава на Решение от 18.06.2009 г. по дело С-566/07 Stadeco BV, тъй като същото касае различна фактическа обстановка. В цитираното решение, запитващата юрисдикция е имала съмнения относно възникването на данъчно задължение съгласно член 21, параграф 1, буква в) от Шеста директива в държавата-членка, в която е установен издателят на фактурата, когато съгласно общата система на ДДС се приема, че мястото на изпълнение на доставката по тази фактура се намира в друга държава-членка и ако случаят е такъв, тя е искала да се установи дали коригирането на данъчното задължение може да се постави в зависимост от поправянето на разглежданата фактура, по-конкретно в случаите, когато получателят на предоставените услуги няма право да приспадне данъка по получените доставки. СЕС е постановил, че данъкът върху добавената стойност се дължи в държавата-членка, за която се отнася посоченият във фактурата или друг документ, служещ за фактура, данък върху добавената стойност, дори ако разглежданата сделка не е подлежала на облагане в тази държава-членка и принципът на данъчен неутралитет допуска по принцип възможността държава-членка да постави коригирането на данъка върху добавената стойност, дължим в тази държава-членка само поради факта, че е погрешно посочен в издадената фактура, в зависимост от условието данъчнозадълженото лице да издаде на получателя на извършените услуги поправена фактура, в която не е посочен споменатият данък, ако това данъчнозадължено лице своевременно не е отстранило напълно риска от загуба на данъчни приходи.</w:t><w:tab/><w:br/><w:tab/><w:t xml:space="preserve">Неоснователно е позоваването от касатора и на Решение от 25.04.2015г. по дело С-111/14 на Съда на ЕС, отново поради различна фактическа обстановка. В посочения случай, дружеството доставчик е бил установен в Германия, а получателя в България и като е считал, че доставчика няма постоянен обект в България, получателя е внесъл ДДС за услугите по реда на самоначисляването, а органите по приходите са констатирали, че доставчика има постоянен обект в България, поради което са приели, че доставчика дължи ДДС за фактурираните услуги. С решението, СЕС е приел, че член 193 от Директива 2006/112/ЕО на Съвета от 28 ноември 2006 година относно общата система на данъка върху добавената стойност, изменена с Директива 2010/88/ЕС на Съвета от 7 декември 2010 г., трябва да се тълкува в смисъл, когато се извършва доставка на услуги чрез постоянен обект на територията на държавата членка, в която е дължим данъкът върху добавената стойност, платец на данъка е само данъчнозадълженото лице, извършващо доставката. Член 194 от Директива 2006/112, изменена с Директива 2010/88, трябва да се тълкува в смисъл, че не допуска данъчната администрация на държава членка да разглежда като платец на данъка върху добавената стойност получателя на услугите, извършени чрез постоянен обект на доставчика, когато както доставчикът, така и получателят на услугите са установени на територията на същата държава членка, дори ако получателят вече е внесъл данъка, воден от неправилното предположение, че доставчикът няма постоянен обект в тази държава. Принципът на неутралитет на данъка върху добавената стойност трябва да се тълкува в смисъл, че не допуска национална разпоредба, която позволява на данъчната администрация да откаже да възстанови на доставчика на услугите внесения от него данък, въпреки че на получателя на услугите, който също е внесъл данъка върху добавената стойност за тези услуги, е отказано правото да приспадне данъка, тъй като не разполага със съответен данъчен документ, а националният закон не позволява корекция на данъчните документи при наличието на влязъл в сила ревизионен акт.</w:t><w:tab/><w:br/><w:tab/><w:t xml:space="preserve">И в двете посочени по-горе решения, както и в Решение от 31.01.2013г. по дело С-642/11 [фирма], СЕС приема, че в съответствие с членове 167 и 63 от Директива 2006/112 правото на приспадане на начислен ДДС по принцип е свързано с действителното извършване на облагаема сделка (вж. Решение от 26 май 2005 г. по дело Antуnio Jorge, C-536/03, Recueil, стр. I-4463, точки 24 и 25) и упражняването на това право не обхваща ДДС, който се дължи по силата на член 203 от същата директива само защото е начислен във фактурата (вж. по-специално Решение от 13 декември 1989 г. по дело Genius, C-342/87, Recueil, стр. 4227, точки 13 и 19, както и Решение от 15 март 2007 г. по дело Reemtsma Cigarettenfabriken, C-35/05, Сборник, стр. I-2425, точка 23). При все това рискът от загуба на данъчни приходи по принцип не е напълно отстранен, докато получателят на фактура, в която неправомерно е начислен ДДС, все още има възможност да я използва за тази цел в съответствие с член 178, буква а) от Директива 2006/112 (вж. в този смисъл Решение по дело Stadeco). При тези обстоятелства задължението, установено с член 203 от посочената директива, цели да отстрани риска от загуба на данъчни приходи, който предвиденото в член 167 и сл. от същата директива право на приспадане може да породи (вж. Решение по дело Stadeco). С оглед на тази цел посоченото задължение е ограничено от възможността, която държавите членки следва да предвидят във вътрешното си право, за корекция на всеки неправомерно начислен данък, при условие че издателят на фактурата докаже, че е действал добросъвестно или че своевременно е отстранил напълно риска от загуба на данъчни приходи (вж. в този смисъл Решение по дело Genius, посочено по-горе, точка 18, Решение от 19 септември 2000 г. по дело Schmeink & Cofreth и Strobel, C-454/98, Recueil, стр. I-6973, точки 56—61 и 63, както и Решение от 6 ноември 2003 г. по дело Karageorgou и др., C-78/02—C-80/02, Recueil, стр. I-13295, точка 50).</w:t><w:tab/><w:br/><w:tab/><w:t xml:space="preserve">В настоящия случай не се установяват обстоятелствата, че издателя на фактурите [фирма] е действал добросъвестно или че своевременно е отстранил напълно риска от загуба на данъчни приходи, за да се ползва от принципа на данъчния неутралитет. Същия твърди, че анулира издадените от него фактури, поради отказано право на данъчен кредит на [фирма] и [фирма] по фактурите, издадени от [фирма], като едновременно с това дори не посочва коректно в протоколите ревизионните актове, издадени на [фирма] и [фирма]. От друга страна, по делото не е спорно, че получателя по анулираните фактури [фирма] е упражнил правото на данъчен кредит по фактурите за доставка услуги, издадени от [фирма]. При тези факти не може да се обоснове нито добросъвестност на издателя на фактурите - [фирма], нито, че в случая [фирма] своевременно е отстранил риска от загуба на данъчни приходи, тъй като този риск е отстранен в резултат на влезлите в сила РА на следващите по веригата получатели на доставки на фактурираните услуги.</w:t><w:tab/><w:br/><w:tab/><w:t xml:space="preserve">С оглед на изложеното, решенето на Административен съд-Пловдив като правилно и законосъобразно следва да бъде оставено в сила.</w:t><w:tab/><w:br/><w:tab/><w:t xml:space="preserve">При този изход на спора и направеното искане, в полза на ответника по касация следва да се присъди юрисконсултско възнаграждение за касационното производство в размер на 4 138,81 лв., определен на основание чл. 8, ал.1, т.5 от Наредба № 1/ 2004г. за минималните размери на адвокатските възнаграждения.</w:t><w:tab/><w:br/><w:tab/><w:t xml:space="preserve">По изложените съображения и на основание чл. 221, ал. 2 от АПК, Върховен административен съд, Осмо отделение</w:t><w:tab/><w:br/><w:tab/><w:t xml:space="preserve"></w:t><w:tab/><w:br/><w:tab/><w:t xml:space="preserve">РЕШИ:</w:t><w:tab/><w:br/><w:tab/><w:t xml:space="preserve"></w:t><w:tab/><w:br/><w:tab/><w:t xml:space="preserve">ОСТАВЯ В СИЛА Решение № 363/13.03.2017 г., постановено по адм. дело № 1934/2016 г. на Административен съд - Пловдив.</w:t><w:tab/><w:br/><w:tab/><w:t xml:space="preserve">ОСЪЖДА [фирма], ЕИК[ЕИК], с адрес на управление в [населено място], [улица], ет.2 да заплати на Дирекция “Обжалване и данъчно – осигурителна практика” – [населено място] при ЦУ на НАП сумата в размер на 4 138,81 лева /четири хиляди сто тридесет и осем лева и осемдесет и една/, представляваща юрисконсултско възнаграждение за касационната инстанция.</w:t><w:tab/><w:br/><w:tab/><w:t xml:space="preserve">Решението е окончателно.</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