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№383/03.07.2024 по нак.д. №513/2024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383</w:t>
        <w:tab/>
        <w:br/>
        <w:tab/>
        <w:t xml:space="preserve"/>
        <w:tab/>
        <w:br/>
        <w:tab/>
        <w:t xml:space="preserve"> гр. София, 03 юли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двадесети юни през две хиляди двадесет и четвърта година, в състав:</w:t>
        <w:tab/>
        <w:br/>
        <w:tab/>
        <w:t xml:space="preserve"/>
        <w:tab/>
        <w:br/>
        <w:tab/>
        <w:t xml:space="preserve"> ПРЕДСЕДАТЕЛ: БЛАГА ИВАНОВА </w:t>
        <w:tab/>
        <w:br/>
        <w:tab/>
        <w:t xml:space="preserve"/>
        <w:tab/>
        <w:br/>
        <w:tab/>
        <w:t xml:space="preserve"> ЧЛЕНОВЕ: БОНКА ЯНКОВА</w:t>
        <w:tab/>
        <w:br/>
        <w:tab/>
        <w:t xml:space="preserve"/>
        <w:tab/>
        <w:br/>
        <w:tab/>
        <w:t xml:space="preserve"> НИКОЛАЙ ДЖУРКОВСКИ </w:t>
        <w:tab/>
        <w:br/>
        <w:tab/>
        <w:t xml:space="preserve"/>
        <w:tab/>
        <w:br/>
        <w:tab/>
        <w:t xml:space="preserve">при секретаря Илияна Петкова </w:t>
        <w:tab/>
        <w:br/>
        <w:tab/>
        <w:t xml:space="preserve"/>
        <w:tab/>
        <w:br/>
        <w:tab/>
        <w:t xml:space="preserve">и в присъствието на прокурора Ивайло Симов</w:t>
        <w:tab/>
        <w:br/>
        <w:tab/>
        <w:t xml:space="preserve"/>
        <w:tab/>
        <w:br/>
        <w:tab/>
        <w:t xml:space="preserve">изслуша докладваното от</w:t>
        <w:tab/>
        <w:br/>
        <w:tab/>
        <w:t xml:space="preserve"/>
        <w:tab/>
        <w:br/>
        <w:tab/>
        <w:t xml:space="preserve">съдия ИВАНОВА касационно дело № 513 по описа за 2024 г</w:t>
        <w:tab/>
        <w:br/>
        <w:tab/>
        <w:t xml:space="preserve"/>
        <w:tab/>
        <w:br/>
        <w:tab/>
        <w:t xml:space="preserve"> Настоящето производство е образувано, на основание чл. 422, ал. 1, т. 3 НПК, по искане на окръжния прокурор на Варненска окръжна прокуратура от 2.01.2024 г за възобновяване на НОХД № 2408/22 по описа на Варненски районен съд, приключило с определение за одобряване на споразумение № 88 от 9.02.2023 г, с което е реализирана наказателната отговорност на осъдения М. Т. И.. </w:t>
        <w:tab/>
        <w:br/>
        <w:tab/>
        <w:t xml:space="preserve"/>
        <w:tab/>
        <w:br/>
        <w:tab/>
        <w:t xml:space="preserve"> С цитираното определение осъденият е признат за виновен, както следва: </w:t>
        <w:tab/>
        <w:br/>
        <w:tab/>
        <w:t xml:space="preserve"/>
        <w:tab/>
        <w:br/>
        <w:tab/>
        <w:t xml:space="preserve">1/ в това, че на 18.01.2020 г в [населено място], е управлявал моторно превозно средство, което не е регистрирано по надлежния ред, с оглед на което и на основание чл. 345, ал. 2 вр. ал. 1 и чл. 54 НК, е осъден на шест месеца „лишаване от свобода“, отложено по реда на чл. 66 НК, за срок от три години,</w:t>
        <w:tab/>
        <w:br/>
        <w:tab/>
        <w:t xml:space="preserve"/>
        <w:tab/>
        <w:br/>
        <w:tab/>
        <w:t xml:space="preserve">2/ в това, че на 18.01.2020 г в [населено място] е управлявал моторно превозно средство след употреба на наркотични вещества, установено по надлежния ред, с оглед на което и на основание чл. 343 б, ал. 3 вр. чл. 55, ал. 1, т. 1 НК, е осъден на шест месеца „лишаване от свобода“, отложено по реда на чл. 66 НК, за срок от три години, и „лишаване от право да управлява моторно превозно средство“, за срок от една година. </w:t>
        <w:tab/>
        <w:br/>
        <w:tab/>
        <w:t xml:space="preserve"/>
        <w:tab/>
        <w:br/>
        <w:tab/>
        <w:t xml:space="preserve"> На основание чл. 23 НК, му е определено за изтърпяване едно най-тежко общо наказание, а именно: шест месеца „лишаване от свобода“, отложено по реда на чл. 66 НК, за срок от три години, и „лишаване от право да управлява моторно превозно средство“, за срок от една година. </w:t>
        <w:tab/>
        <w:br/>
        <w:tab/>
        <w:t xml:space="preserve"/>
        <w:tab/>
        <w:br/>
        <w:tab/>
        <w:t xml:space="preserve"> Искането е на основание чл. 422, ал. 1, т. 3 НПК. Изтъква се, че чрез разследване е разкрито ново обстоятелство, което не е било известно на съда, одобрил споразумението, и има съществено значение за делото, а именно: че на осъдения е било наложено наказание по чл. 343 г НК по време, когато той не е притежавал правоспособност да управлява моторно превозно средство. Сочи се, че новото обстоятелство е установено чрез справка от КАТ, от която е видно, че осъденият е загубил всички 39 контролни точки на 6.03.2921 г, а споразумението е одобрено на 9.02.2023 г. </w:t>
        <w:tab/>
        <w:br/>
        <w:tab/>
        <w:t xml:space="preserve"/>
        <w:tab/>
        <w:br/>
        <w:tab/>
        <w:t xml:space="preserve"> Иска се да бъде възобновено наказателното производство по НОХД № 2408/22 по описа на Варненски районен съд и да бъде отменено наложеното на осъдения наказание „лишаване от право да управлява моторно превозно средство“. </w:t>
        <w:tab/>
        <w:br/>
        <w:tab/>
        <w:t xml:space="preserve"/>
        <w:tab/>
        <w:br/>
        <w:tab/>
        <w:t xml:space="preserve"> В съдебно заседание на настоящата инстанция осъденият или негов представител не се явяват и не изразяват становище по искането.</w:t>
        <w:tab/>
        <w:br/>
        <w:tab/>
        <w:t xml:space="preserve"/>
        <w:tab/>
        <w:br/>
        <w:tab/>
        <w:t xml:space="preserve"> Представителят на Върховната прокуратура пледира за уважаване на искането.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Искането е допустимо. Направено е от активно легитимирана страна/окръжния прокурор/ и е в полза на осъдения. Разгледано по същество, е основателно. </w:t>
        <w:tab/>
        <w:br/>
        <w:tab/>
        <w:t xml:space="preserve"/>
        <w:tab/>
        <w:br/>
        <w:tab/>
        <w:t xml:space="preserve"> Съгласно чл. 157, ал. 1 ЗДП, при издаване на свидетелство за управление притежателят му получава определен брой контролни точки за отчет на извършваните нарушения. Водач, на когото са отнети всички контролни точки, губи придобитата правоспособност и е длъжен да върне свидетелството за управление в съответната служба на МВР / чл. 157, ал. 4 ЗДП /. </w:t>
        <w:tab/>
        <w:br/>
        <w:tab/>
        <w:t xml:space="preserve"/>
        <w:tab/>
        <w:br/>
        <w:tab/>
        <w:t xml:space="preserve"> Осъденият М. И. е загубил правоспособност да управлява моторно превозно средство на 6.03.2021 г чрез отнемане на всички 39 контролни точки. Към момента на одобряване на споразумението/9.02.2023 г/той не е притежавал правоспособност, но този факт не е бил известен на съда, и в споразумението фигурира наказание по чл. 343 г НК. Съгласно трайната съдебна практика деецът не може да бъде лишен от права, които не притежава, а налагането на наказание, включващо лишаване от право, което деецът не притежава, е в нарушение на материалния закон. </w:t>
        <w:tab/>
        <w:br/>
        <w:tab/>
        <w:t xml:space="preserve"/>
        <w:tab/>
        <w:br/>
        <w:tab/>
        <w:t xml:space="preserve"> С оглед на изложеното, ВКС намери, че искането за възобновяване, основано на чл. 422, ал. 1, т. 3 НПК, е основателно и следва да бъде уважено. След влизане на присъдата в сила чрез разследване са разкрити обстоятелства, които не са били известни на съда, постановил присъдата, които имат съществено значение за делото. Допуснатото нарушение може да бъде отстранено от настоящата инстанция, по реда на чл. 425, ал. 1, т. 3 НПК, без да е необходимо връщане на делото за ново разглеждане, тъй като произнасянето е в полза на осъдения. За отстраняване на нарушението следва наказателното дело да бъде възобновено и определението, с което е одобрено споразумението, да бъде изменено чрез отмяна на наложеното на осъдения наказание „лишаване от право да управлява МПС“, за срок от една година. </w:t>
        <w:tab/>
        <w:br/>
        <w:tab/>
        <w:t xml:space="preserve"/>
        <w:tab/>
        <w:br/>
        <w:tab/>
        <w:t xml:space="preserve"> С оглед на изложеното, ВКС намери, че искането е основателно и като такова следва да бъде уважено. </w:t>
        <w:tab/>
        <w:br/>
        <w:tab/>
        <w:t xml:space="preserve"/>
        <w:tab/>
        <w:br/>
        <w:tab/>
        <w:t xml:space="preserve"> Водим от горното и на основание чл. 425, ал. 1, т. 3 НПК, ВКС, ІII НО,</w:t>
        <w:tab/>
        <w:br/>
        <w:tab/>
        <w:t xml:space="preserve"/>
        <w:tab/>
        <w:br/>
        <w:tab/>
        <w:t xml:space="preserve">Р Е Ш И:</w:t>
        <w:tab/>
        <w:br/>
        <w:tab/>
        <w:t xml:space="preserve"/>
        <w:tab/>
        <w:br/>
        <w:tab/>
        <w:t xml:space="preserve"> ИЗМЕНЯ, по реда на ВЪЗОБНОВЯВАНЕТО, определение на Варненски районен съд № 88 от 9.02.2023 г, по НОХД № 2408/22, като ОТМЕНЯ наложеното на М. Т. И. наказание „лишаване от право да управлява моторно превозно средство“, за срок от една година.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