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№3328/28.06.2024 по ч.гр.д. №2258/2024 на ВКС, ГК, IV г.о., докладвано от съдия Мария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3328</w:t>
        <w:tab/>
        <w:br/>
        <w:tab/>
        <w:t xml:space="preserve"/>
        <w:tab/>
        <w:br/>
        <w:tab/>
        <w:t xml:space="preserve">София, 28.06.2024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двадесет и шести юни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 докладваното от съдия М.Христова ч. гр. дело № 2258 по описа за 2024г.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частна жалба от „Л. А.“ ООД, чрез адв. Л. Д., срещу определение №226/28.03.2024г. по г. д.№4158/2023г. на Софийски окръжен съд, с което е отхвърлена молбата на жалбоподателя за изменение на постановеното по делото решение №19/29.01.2024г. в частта за разноските, по реда на чл.248 от ГПК. </w:t>
        <w:tab/>
        <w:br/>
        <w:tab/>
        <w:t xml:space="preserve"/>
        <w:tab/>
        <w:br/>
        <w:tab/>
        <w:t xml:space="preserve">Жалбоподателят твърди, че определението е неправилно, необосновано, постановено в противоречие на съдопроизводствените правила и с бланкетни мотиви. Претендира за неговата отмяна и постановяване на друго, с което да бъде оставено без уважение искането за присъждане на разноски пред първостепенния съд, а в условие на евентуалност, да бъде намален размера на същите. Претендира и присъждане на разноски в полза на жалбоподателя за разглеждане на делото пред въззивната инстанция. </w:t>
        <w:tab/>
        <w:br/>
        <w:tab/>
        <w:t xml:space="preserve"/>
        <w:tab/>
        <w:br/>
        <w:tab/>
        <w:t xml:space="preserve"> Насрещната страна Д. Н. Н. с писмен отговор, чрез адвокат С. П. – К., оспорва жалбата. Твърди, че същата е недопустима, а разгледана по същество – неоснователна. </w:t>
        <w:tab/>
        <w:br/>
        <w:tab/>
        <w:t xml:space="preserve"/>
        <w:tab/>
        <w:br/>
        <w:tab/>
        <w:t xml:space="preserve"> При извършената служебна проверка, настоящият съдебен състав намира, че жалбата е подадена в срок, от легитимна страна и е редовна, но е насочена срещу акт, който е изключен от касационен контрол.</w:t>
        <w:tab/>
        <w:br/>
        <w:tab/>
        <w:t xml:space="preserve"/>
        <w:tab/>
        <w:br/>
        <w:tab/>
        <w:t xml:space="preserve"> Определението, предмет на обжалване, е постановено по предявен иск за заплащане на сумите от: 4 277,45лв. – сбор от непогасени главници (1052лв. от главница в размер на 8 600лв.; 1850лв. и 1375лв. – сбор от 5 бр. плащания по 275лв.), с която ответникът неоснователно се е обогатил, ведно със законната лихва върху нея, считано от 04.11.2021г. до окончателното изплащане и 838,86лв. – обезщетение за забавено плащане на главницата за периода от 27.11.2019г. до 01.11.2021г. </w:t>
        <w:tab/>
        <w:br/>
        <w:tab/>
        <w:t xml:space="preserve"/>
        <w:tab/>
        <w:br/>
        <w:tab/>
        <w:t xml:space="preserve">Съобразно разпоредбата на чл.280, ал.3, т.1 от ГПК не подлежат на касационно обжалване решенията по въззивни дела с цена на иска до 5 000лв. по граждански дела, и до 20 000лв. по търговски спорове, с изключение на решенията по искове за собственост и други вещни права върху недвижими имоти и по съединените с тях искове, които имат обуславящо значение за иска за собственост. </w:t>
        <w:tab/>
        <w:br/>
        <w:tab/>
        <w:t xml:space="preserve"/>
        <w:tab/>
        <w:br/>
        <w:tab/>
        <w:t xml:space="preserve">Обжалваното определение е постановено по предявен иск с цена под определения в ГПК праг за касационно обжалване. Искът е граждански, оценяем, облигационен, и по силата на чл.280, ал. 3 ГПК, въззивното решение, постановено по него, е изключено от касационен контрол.</w:t>
        <w:tab/>
        <w:br/>
        <w:tab/>
        <w:t xml:space="preserve"/>
        <w:tab/>
        <w:br/>
        <w:tab/>
        <w:t xml:space="preserve">Предвид изложеното съгласно чл.248, ал.3, изр. второ ГПК определението за изменение на решението в частта за разноските подлежи на обжалване по реда, по който се обжалва решението, по отношение на което е постановено. Определението на окръжния съд, с което е оставено без уважение искането на жалбоподателя по чл.248 от ГПК не подлежи на обжалване и е влязло в сила от момента на обявяването му.</w:t>
        <w:tab/>
        <w:br/>
        <w:tab/>
        <w:t xml:space="preserve"/>
        <w:tab/>
        <w:br/>
        <w:tab/>
        <w:t xml:space="preserve">С оглед на горното, настоящият състав на съда намира, че подадената частна жалба е недопустима и като такава следва да бъде оставена без разглеждане, а образуваното въз основа на нея производство да бъде прекратено.</w:t>
        <w:tab/>
        <w:br/>
        <w:tab/>
        <w:t xml:space="preserve"/>
        <w:tab/>
        <w:br/>
        <w:tab/>
        <w:t xml:space="preserve">По изложените съображения,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частна жалба вх.№3665/12.04.2024г., подадена от „Л. А.“ ООД, чрез адв. Л. Д., срещу определение №226/28.03.2024г. по в. г.д.№415/2023г. на Софийски окръжен съд. </w:t>
        <w:tab/>
        <w:br/>
        <w:tab/>
        <w:t xml:space="preserve"/>
        <w:tab/>
        <w:br/>
        <w:tab/>
        <w:t xml:space="preserve">ПРЕКРАТЯВА производството по ч. г.д.№2258/2024г. по описа на Върховния касационен съд, четвърто гражданско отделение.</w:t>
        <w:tab/>
        <w:br/>
        <w:tab/>
        <w:t xml:space="preserve"/>
        <w:tab/>
        <w:br/>
        <w:tab/>
        <w:t xml:space="preserve">ОПРЕДЕЛЕНИЕТО може да се обжалва с частна жалба в едноседмичен срок от съобщението пред друг тричленен състав на Върховния касационен съд.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