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№568/16.07.2021 по ч.гр.д. №2756/2021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568 </w:t>
        <w:tab/>
        <w:br/>
        <w:tab/>
        <w:t xml:space="preserve"/>
        <w:tab/>
        <w:br/>
        <w:tab/>
        <w:t xml:space="preserve"> [населено място] , 16.07.2021 г. </w:t>
        <w:tab/>
        <w:br/>
        <w:tab/>
        <w:t xml:space="preserve"/>
        <w:tab/>
        <w:br/>
        <w:tab/>
        <w:t xml:space="preserve"> ВЪРХОВЕН КАСАЦИОНЕН СЪД, 3-ТО ГРАЖДАНСКО ОТДЕЛЕНИЕ 2-РИ СЪСТАВ в закрито заседание на шестнадесети юли, през две хиляди двадесет и първа година в следния състав: 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 Членове: Жива Декова </w:t>
        <w:tab/>
        <w:br/>
        <w:tab/>
        <w:t xml:space="preserve"/>
        <w:tab/>
        <w:br/>
        <w:tab/>
        <w:t xml:space="preserve"> Маргарита Георгиева </w:t>
        <w:tab/>
        <w:br/>
        <w:tab/>
        <w:t xml:space="preserve"/>
        <w:tab/>
        <w:br/>
        <w:tab/>
        <w:t xml:space="preserve">като разгледа докладваното от Маргарита Георгиева Частно касационно гражданско дело № 20218003102756 по описа за 2021 година </w:t>
        <w:tab/>
        <w:br/>
        <w:tab/>
        <w:t xml:space="preserve"/>
        <w:tab/>
        <w:br/>
        <w:tab/>
        <w:t xml:space="preserve"> Производството е по реда на чл.282, ал.2, т.1 ГПК. Молителят „Менпауър България“ ООД е направил искане за спиране на изпълнението на въззивно решение № 263520/31.05.2021 г. по възз. гр. д. №10268/2020 г. по описа на Софийски градски съд, с което по предявените от ищеца С. С. В. искове с правно основание чл.344, ал.1, т.1 – т.3 КТ, дружеството е осъдено да му заплати на основание чл.344, ал.1, т.3 вр. с чл.225, ал.1 КТ обезщетение за периода - 01.07.2019 г. до 31.12.2019 г. в размер на сумата 13 530 лв. 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 следното: Искането за спиране изпълнението на въззивното решение е основателно. Видно от приложените към молбата за спиране доказателства, молителят подал в срок касационна жалба срещу въззивното решение и е внесъл по сметката за обезпечения на ВКС сумата 13 530 лв., с което са изпълнени изискванията на чл.282, ал.2, т.1 ГПК. </w:t>
        <w:tab/>
        <w:br/>
        <w:tab/>
        <w:t xml:space="preserve"/>
        <w:tab/>
        <w:br/>
        <w:tab/>
        <w:t xml:space="preserve"> 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на основание чл.282, ал.2, т.1 ГПК изпълнението на невлязлото в сила въззивно решение № 263520/31.05.2021 г. постановено по възз. гр. д. №10268/2020 г. по описа на Софийски градски съд, в частта с която „Менпауър България“ ООД е осъдено на основание чл. 344, ал.1, т.3 вр. с чл.225, ал.1 КТ да заплати на С. С. В. обезщетение в размер на сумата 13 530 лв., предмет на принудително изпълнение по изп. д. № 20218510401869 по описа на ЧСИ М. П., рег. №851, с район на действие – СГС. Определението не подлежи на обжалване. </w:t>
        <w:tab/>
        <w:br/>
        <w:tab/>
        <w:t xml:space="preserve"/>
        <w:tab/>
        <w:br/>
        <w:tab/>
        <w:t xml:space="preserve">Председател: _______________________ Членове: 1. _______________________ 2. 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