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№60612/14.07.2021 по гр. д. №1046/2021 на ВКС, ГК, III г.о., докладвано от съдия Симеон Чаначев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N. 60612</w:t>
        <w:tab/>
        <w:br/>
        <w:tab/>
        <w:t xml:space="preserve"/>
        <w:tab/>
        <w:br/>
        <w:tab/>
        <w:t xml:space="preserve">гр. София 14.07.2021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трето гражданско отделение в закрито заседание на двадесет и седми май две хиляди двадесет и първа година в състав:</w:t>
        <w:tab/>
        <w:br/>
        <w:tab/>
        <w:t xml:space="preserve"/>
        <w:tab/>
        <w:br/>
        <w:tab/>
        <w:t xml:space="preserve"> ПРЕДСЕДАТЕЛ: СИМЕОН ЧАНАЧЕВ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изслуша докладваното от съдия СИМЕОН ЧАНАЧЕВ гр. дело № 1046 по описа за 2021 година.</w:t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Б. Г. Б. против решение № 26 от 07.02.2020 г. по гр. дело № 398/2019 г. на Шуменски окръжен съд.</w:t>
        <w:tab/>
        <w:br/>
        <w:tab/>
        <w:t xml:space="preserve"/>
        <w:tab/>
        <w:br/>
        <w:tab/>
        <w:t xml:space="preserve">В отговора по чл. 287, ал. 1 ГПК, ответникът „ИЗИ АСЕТ МЕНИДЖМЪНТ“ АД, гр.София поддържа становище за недопустимост на касационното производство, като излага доводи и по основателността на касационната жалба.</w:t>
        <w:tab/>
        <w:br/>
        <w:tab/>
        <w:t xml:space="preserve"/>
        <w:tab/>
        <w:br/>
        <w:tab/>
        <w:t xml:space="preserve">ВКС /Върховен касационен съд/, гражданска колегия, състав на трето отделение при проверка на предпоставките за процесуалната допустимост на производството констатира, че жалбата е процесуално недопустима на основание чл. 280, ал. 3, т. 1 ГПК.</w:t>
        <w:tab/>
        <w:br/>
        <w:tab/>
        <w:t xml:space="preserve"/>
        <w:tab/>
        <w:br/>
        <w:tab/>
        <w:t xml:space="preserve">Първоинстанционното производство е образувано по искова молба на Б. Г. Б. с обективно евентуално съединени искове с правно основание чл. 26, ал. 1 ЗЗД – главен иск за прогласяване нищожността на договор за паричен заем, сключен между него и ответника по касация, и евентуален иск за прогласяване нищожността на клауза от договора. Въззивното решение се обжалва в частта, с която е потвърдено първоинстанционното решение за отхвърляне на предявения главен иск като неоснователен и недоказан. В останалата част касаторът няма правен интерес да обжалва решението, доколкото предявеният от него евентуален иск е уважен. </w:t>
        <w:tab/>
        <w:br/>
        <w:tab/>
        <w:t xml:space="preserve"/>
        <w:tab/>
        <w:br/>
        <w:tab/>
        <w:t xml:space="preserve">Съгласно разпоредбата на чл. 69, ал. 1, т. 4 ГПК, по искове за съществуване, унищожаване или за разваляне на договор, размерът на цената на иска съответства на стойността на договора. Процесният договор за паричен заем № 2841006 от 28.06.2017 г. има за предмет предоставяне на сума в размер 2 000 лв., за срок от 12 месеца, при фиксиран годишен лихвен процент по заема 40 % и годишен процент на разходите 48,07 %. В договора е посочено, че общата сума, която следва да бъде изплатена по договора, при коректно изпълнение от страна на заемателя, възлиза на 2 459.28 лв. </w:t>
        <w:tab/>
        <w:br/>
        <w:tab/>
        <w:t xml:space="preserve"/>
        <w:tab/>
        <w:br/>
        <w:tab/>
        <w:t xml:space="preserve">С разпоредбата на чл. 280, ал. 3, т. 1 ГПК е предвидена необжалваемост на решения по въззивни дела с цена на иска до 5 000 лв. – за граждански дела и до 20 000 лв. за търговски дела, с изключенията, изчерпателно изброени в нормата, незасягащи исковете за съществуване на облигационни заемни отношения, какъвто е настоящият предмет на спора. Видно от изложеното, стойността на процесния договор за заем възлиза на сума под 5 000 лв. – т. е. под допустимия праг за касационно обжалване. В този смисъл касационната жалба се явява процесуално недопустима и следва да бъде оставена без разглеждане, включително в частта й против въззивното решение, с което евентуален иск е уважен. </w:t>
        <w:tab/>
        <w:br/>
        <w:tab/>
        <w:t xml:space="preserve"/>
        <w:tab/>
        <w:br/>
        <w:tab/>
        <w:t xml:space="preserve">На основание чл. 78, ал. 4 ГПК и съобразно направеното в отговора на жалбата искане за заплащане на разноски в размер на сумата 2000 лв., касаторът следва да заплати на ответника по касация разноски за касационното производство, които видно от представените документи - споразумение за правни услуги от 09.04.2020 г., платежно нареждане от 21.04.2020 г. и фактура са уговорени и заплатени в размер на сумата 2000 лв. без ДДС.</w:t>
        <w:tab/>
        <w:br/>
        <w:tab/>
        <w:t xml:space="preserve"/>
        <w:tab/>
        <w:br/>
        <w:tab/>
        <w:t xml:space="preserve">По тези съображения, Върховният касационен съд, гражданска колегия, състав на трето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РАЗГЛЕЖДАНЕ касационната жалба на Б. Г. Б. против решение № 26 от 07.02.2020 г. по гр. дело № 398/2019 г. на Шуменски окръжен съд.</w:t>
        <w:tab/>
        <w:br/>
        <w:tab/>
        <w:t xml:space="preserve"/>
        <w:tab/>
        <w:br/>
        <w:tab/>
        <w:t xml:space="preserve">ПРЕКРАТЯВА производството по гр. дело № 1046/2021 година на Върховен касационен съд, гражданска колегия, трето отделение.</w:t>
        <w:tab/>
        <w:br/>
        <w:tab/>
        <w:t xml:space="preserve"/>
        <w:tab/>
        <w:br/>
        <w:tab/>
        <w:t xml:space="preserve">ОСЪЖДА Б. Г. Б., ЕГН [ЕГН], да заплати на „ИЗИ АСЕТ МЕНИДЖМЪНТ“ АД, гр.София, ЕИК[ЕИК], разноски за касационното производство в размер на сумата 2 000 лв. /две хиляди лева/ без ДДС.</w:t>
        <w:tab/>
        <w:br/>
        <w:tab/>
        <w:t xml:space="preserve"/>
        <w:tab/>
        <w:br/>
        <w:tab/>
        <w:t xml:space="preserve">Определението може да се обжалва пред друг тричленен състав на Върховния касационен съд в едноседмичен срок от връчването му на страните.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