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№5760/20.05.2015 по адм. д. №9113/2014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159, ал. 5 ЗМВР отм., относима разпоредба към датата на издаване на заповедта, личните данни по ал. 2 и 3 се заличават, ако вече не съществува причина за тяхното запазване съгласно закона или в изпълнение на съдебен акт. Събирането на данни за Божанов е било необходимо във връзка с наказателното му преследване за извършено от него престъпление, като с определение от 07.02.2008г. по описа на Софийския районен съд по НОХД 15723/2007г. наказателното производство е прекратено на основание чл. 369, ал. 4 и ал. 5 от Наказателно-процесуалния кодекс (НПК). Същевременно чл. 159, ал. 5 ЗМВР отм., предвижда, че личните данни по ал. 2 и 3 се заличават, ако вече не съществува причина за тяхното запазване съгласно закона, като предпоставките за това са регламентирани в Инструкция з-2843/29.11.2010г., и в чл. 159, ал. 6 ЗМВР отм., която разпоредба включва приключване на законовата процедура с влязъл в сила съдебен акт за прекратяване на наказателното производство. Следователно в случая е приложима разпоредбата на чл. 159, ал. 6 ЗМВР, която задължава администратора на лични данни да заличи същите при приключване на законовата процедура (влязъл в сила съдебен акт за прекратяване на наказателното производство). При това положение позоваването на ответника на норми (чл. 32а, ал. 3) от Инструкция Iз-2843/2010 г., която е подзаконов нормативен акт, и фактически въвеждат изисквания, които не се обхващат от разпоредбите на чл. 159, ал. 5 и 6 от ЗМВР, като ограничава кръга на обстоятелствата, които се вземат предвид при преценката за наличие на предпоставките за заличаване на личните данни, следва да се приложат изискванията на нормативния акт от по-висока степен.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 процесуалния кодекс (АПК) във връзка с чл. 28а, т. 1 от Закона за защита на личните данни (ЗЗЛД).</w:t>
        <w:tab/>
        <w:br/>
        <w:tab/>
        <w:t xml:space="preserve">Образувано е по жалба на М. А. Б., с адрес в гр. С., против решение I-49793/14.05.2014 г. на министъра на вътрешните работи в частта, с която се отказва заличаване на лични данни в информационните фондове на МВР, въведени във връзка със заявителски материали (ЗМ) 5213/2014 г. регистрирани от СДВР - РУ 03.</w:t>
        <w:tab/>
        <w:br/>
        <w:tab/>
        <w:t xml:space="preserve">Жалбоподателят поддържа, че административният акт е незаконосъобразен поради противоречие с материалния закон, както и с целта на закона. Сочи, че срещу него е повдигнато обвинение по ЗМ 5213/2004 по описа на 03 РУП-СДВР като с определение на Софийския районен съд наказателното производство е прекратено и поради липса на влязла в сила осъдителна присъда личните данни, съхраняване в информационните фондове на МВР следва да бъдат заличени. Иска се отмяна на административния акт в оспорената част. Претендират се разноски.</w:t>
        <w:tab/>
        <w:br/>
        <w:tab/>
        <w:t xml:space="preserve">Ответникът министърът на вътрешните работи, редовно призован, в писмен отговор и в съдебно заседание, чрез процесуален представител, изразява становище за неоснователност на жалбата. Претендира се юрисконсултско възнаграждение.</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Жалбата е подадена в срока по чл. 149 АПК и от страна, за която административният акт е неблагоприятен, поради което е допустима.</w:t>
        <w:tab/>
        <w:br/>
        <w:tab/>
        <w:t xml:space="preserve">Разгледана по същество, жалбата е основателна по следните съображения:</w:t>
        <w:tab/>
        <w:br/>
        <w:tab/>
        <w:t xml:space="preserve">С искане с вх. ЗЛД-45/24.01.2014 г., подадено до министъра на вътрешните работи, Божанов иска да бъдат заличени всякакви данни относно наличието на криминални регистрации от всички информационни масиви на МВР, тъй като към момента на подаване на искането спрямо него не се водят и няма образувани наказателни производства, а образуваните и водените спрямо него са прекратени и са приложени документи.</w:t>
        <w:tab/>
        <w:br/>
        <w:tab/>
        <w:t xml:space="preserve">С решение I-49793/14.05.2014 г. министърът уважава частично искането на Божанов. Посочено е, че е направено искане за заличаване на лични данни, обработвани в информационните фондове на МВР по реда на чл. 28а, т. 1 от ЗЗЛД вр. с чл. 159, ал. 5 от Закона за Министерството на вътрешните работи (ЗМВР - отм. ДВ. бр.53 от 27 юни 2014 г.) и чл. 9, т. 5 от Инструкция Iз-381/10.03.2009 г. за реда за обработка на лични данни в МВР (обн. ДВ, бр. 23/27.03.2009г.). С оспорената част на решението административният орган отказва да заличи личните данни на М. А. Б. в информационните фондове на МВР, въведени във връзка със ЗМ 5213/2004 г., регистрирани от СДВР 03-то РУП. В мотивите на акта се сочи, че в Софийски районен съд е образувано наказателно производство срещу Божанов НОХД 15723/2007г., предоставено е от СРС заверено копие на определение от 07.02.2008 г. на 108 състав, Наказателна колегия, за прекратяване на наказателно производство, на основание чл. 369, ал. 4 и ал. 5 от НПК. Изложени са съображения, че това не е основание, предвидено като възможност за заличаване на данни в чл. 32а, ал. 3 от Инструкция Iз-2843/29.11.2010 г. поради което тези лични данни не следва да бъдат заличени.</w:t>
        <w:tab/>
        <w:br/>
        <w:tab/>
        <w:t xml:space="preserve">С инструкция Iз-2359/14.09.2011 г., на основание чл. 21, т. 11 от ЗМВР отм. е допълнена инструкция Iз-2843/2010 г. за организация на работата в МВР по заявителски материали за престъпления от общ характер. Текстът на чл. 32а, ал. 3 предвижда заличаване на лични данни при следните изчерпателно посочени хипотези: 1/прекратяване на наказателното производство на основание чл. 24, ал. 1, т. 1 от НПК или чл. 243, т. 2 от НПК; 2/влизане в сила на оправдателна присъда; 3/изтичане на давността за конкретното престъпление, предвидена съобразно чл. 81, ал. 3, вр. с чл. 80 от НК, в случаите когато лицето е освободено от наказателна отговорност и му е наложено административно наказание; 4/настъпване на смърт на лицето.</w:t>
        <w:tab/>
        <w:br/>
        <w:tab/>
        <w:t xml:space="preserve">Административният акт е издаден от компетентен орган. Администратор на лични данни по смисъла на ЗЗЛД е министърът на вътрешните работи и същият упуражнява правомощията си, дадени му с чл. 163, ал. 1, вр. чл. 159, ал. 5 от ЗМВР отм. . Актът е издаден в изискуемата форма-писмена - съдържаща необходимите реквизити, предвидени с чл. 59 от АПК, вкл. фактическите и правни основания за постановения отказ за заличаване на лични данни, при спазване на административнопроизводствените правила. След подаването на заявлението от страна на Божанов администраторът следва да вземе решение за заличаване. С издаденото решение министърът мотивирано отказва извършването на заличаване в съответствие с процедурата, предвидена в чл. 32, ал. 4 от ЗЗЛД.</w:t>
        <w:tab/>
        <w:br/>
        <w:tab/>
        <w:t xml:space="preserve">Настоящата инстанция намира, че оспореното решение е произнесено в нарушение на материалния закон.</w:t>
        <w:tab/>
        <w:br/>
        <w:tab/>
        <w:t xml:space="preserve">Обработването на лични данни във връзка с дейността на МВР по противодействие с престъпността, може да се извършва съобразно чл. 159, ал. 2 и ал. 3 ЗМВР отм. при посочените от същия закон условия. Съгласно чл. 159, ал. 5 ЗМВР отм. , относима разпоредба към датата на издаване на заповедта, личните данни по ал. 2 и 3 се заличават, ако вече не съществува причина за тяхното запазване съгласно закона или в изпълнение на съдебен акт. Събирането на данни за Божанов е било необходимо във връзка с наказателното му преследване за извършено от него престъпление, като с определение от 07.02.2008г. по описа на Софийския районен съд по НОХД 15723/2007г. наказателното производство е прекратено на основание чл. 369, ал. 4 и ал. 5 от Наказателно-процесуалния кодекс (НПК). Правилото на чл. 159, ал. 2 ЗМВР отм. регламентира, че в информационните фондове на МВР могат да се обработват лични данни, като при обработването им, свързано с дейностите по защита на националната сигурност и противодействието на престъпността, органите на МВР съхраняват данните и след приключването им в срокове, определени от администратора на лични данни - т. 4.</w:t>
        <w:tab/>
        <w:br/>
        <w:tab/>
        <w:t xml:space="preserve">Нормата на чл. 159, ал. 2, т. 4 ЗМВР отм. ограничава съхранението и обработката със срокове, определени от администратора на лични данни т. е. тя вменява задължение за административния орган, да определи срокове за съхраняването на личните данни. Същевременно чл. 159, ал. 5 ЗМВР отм. , предвижда, че личните данни по ал. 2 и 3 се заличават, ако вече не съществува причина за тяхното запазване съгласно закона, като предпоставките за това са регламентирани в Инструкция з-2843/29.11.2010г., и в чл. 159, ал. 6 ЗМВР отм. , която разпоредба включва приключване на законовата процедура с влязъл в сила съдебен акт за прекратяване на наказателното производство.</w:t>
        <w:tab/>
        <w:br/>
        <w:tab/>
        <w:t xml:space="preserve">Следователно в случая е приложима разпоредбата на чл. 159, ал. 6 ЗМВР, която задължава администратора на лични данни да заличи същите при приключване на законовата процедура (влязъл в сила съдебен акт за прекратяване на наказателното производство). При това положение позоваването на ответника на норми (чл. 32а, ал. 3) от Инструкция Iз-2843/2010 г., която е подзаконов нормативен акт, и фактически въвеждат изисквания, които не се обхващат от разпоредбите на чл. 159, ал. 5 и 6 от ЗМВР, като ограничава кръга на обстоятелствата, които се вземат предвид при преценката за наличие на предпоставките за заличаване на личните данни, следва да се приложат изискванията на нормативния акт от по-висока степен.</w:t>
        <w:tab/>
        <w:br/>
        <w:tab/>
        <w:t xml:space="preserve">По изложените съображения решението на министъра на вътрешните работи като незаконосъобразно следва да бъде отменено в оспорената част и административната преписка бъде върната на органа за произнасяне по молбата на М. А. Б. при спазване на указанията по прилагане на материалния закон, дадени в настоящото решение. С оглед изхода на правния спор Министерство на вътрешните работи следва да бъде осъдено да заплати на М. А. Б. от гр. С. разноски по делото в размер на 800 (осемстотин) лева, възнаграждение за един адвокат. Воден от горното, ВАС, Пето отделение РЕШИ: ОТМЕНЯ решение</w:t>
        <w:tab/>
        <w:br/>
        <w:tab/>
        <w:t xml:space="preserve">I-49793/14.05.2014 г. на министъра на вътрешните работи в частта, с която се отказва заличаване на лични данни в информационните фондове на МВР .</w:t>
        <w:tab/>
        <w:br/>
        <w:tab/>
        <w:t xml:space="preserve">Връща административната преписка на министъра на вътрешните работи за произнасяне по заявление с вх. ЗЛД-45/24.01.2014г. на М. А. Б..</w:t>
        <w:tab/>
        <w:br/>
        <w:tab/>
        <w:t xml:space="preserve">Решението подлежи на обжалване пред петчленен състав на ВАС в 14-дневен срок от съобщението, че е изготвено. Вярно с оригинала, ПРЕДСЕДАТЕЛ: /п/ Д. Д. секретар: ЧЛЕНОВЕ:</w:t>
        <w:tab/>
        <w:br/>
        <w:tab/>
        <w:t xml:space="preserve">/п/ В. Г./п/ Е. М.</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