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№2483/06.08.2025 по ч. търг. д. №1357/2025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2483</w:t>
        <w:tab/>
        <w:br/>
        <w:tab/>
        <w:t xml:space="preserve"/>
        <w:tab/>
        <w:br/>
        <w:tab/>
        <w:t xml:space="preserve"> [населено място],06.08.2025 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пети юли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ч. т. д. №1357 по описа за 2025г. и за да се произнесе, взе предвид следното:</w:t>
        <w:tab/>
        <w:br/>
        <w:tab/>
        <w:t xml:space="preserve"/>
        <w:tab/>
        <w:br/>
        <w:tab/>
        <w:t xml:space="preserve">Производството е по чл. 274 ал.2 изр.1 от ГПК. </w:t>
        <w:tab/>
        <w:br/>
        <w:tab/>
        <w:t xml:space="preserve"/>
        <w:tab/>
        <w:br/>
        <w:tab/>
        <w:t xml:space="preserve"> Образувано е по частна жалба на С. И. С. и С. Г. С. срещу определение от 19.06.2025г. по ч. гр. д. №2348/2024г. на Софийски апелативен съд, ТО, 5 състав, с което е оставена без уважение молбата им за предоставяне на правна помощ във връзка с подадена частна касационна жалба срещу определението от 14.10.2024г. по същото дело.</w:t>
        <w:tab/>
        <w:br/>
        <w:tab/>
        <w:t xml:space="preserve"/>
        <w:tab/>
        <w:br/>
        <w:tab/>
        <w:t xml:space="preserve"> Частните жалбоподатели прави оплакване за незаконосъобразност на обжалвания съдебен акт и молят да бъде отменен като неправилен.</w:t>
        <w:tab/>
        <w:br/>
        <w:tab/>
        <w:t xml:space="preserve"/>
        <w:tab/>
        <w:br/>
        <w:tab/>
        <w:t xml:space="preserve">Върховен касационен съд, Търговска колегия, Първо отделение, като прецени данните по делото и доводите на страните, приема следното:</w:t>
        <w:tab/>
        <w:br/>
        <w:tab/>
        <w:t xml:space="preserve"/>
        <w:tab/>
        <w:br/>
        <w:tab/>
        <w:t xml:space="preserve">Частната жалба е процесуално допустима - подадена е от надлежни страни в преклузивния срок по чл.275, ал.1 от ГПК срещу подлежащ на обжалване съдебен акт. Разгледана по същество е основателна. </w:t>
        <w:tab/>
        <w:br/>
        <w:tab/>
        <w:t xml:space="preserve"/>
        <w:tab/>
        <w:br/>
        <w:tab/>
        <w:t xml:space="preserve">За да остави без уважение искането на С. И. С. и С. Г. С. за предоставяне на правна помощ по делото, съставът на Софийски апелативен съд се е позовал на това, че молителите не са представили декларация относно наличието на предпоставките за ползване на правна помощ по чл.23 ал.3 от Закона за правната помощ. </w:t>
        <w:tab/>
        <w:br/>
        <w:tab/>
        <w:t xml:space="preserve"/>
        <w:tab/>
        <w:br/>
        <w:tab/>
        <w:t xml:space="preserve">Определението е правилно.</w:t>
        <w:tab/>
        <w:br/>
        <w:tab/>
        <w:t xml:space="preserve"/>
        <w:tab/>
        <w:br/>
        <w:tab/>
        <w:t xml:space="preserve">В константната си практика Върховният касационен съд последователно се е придържал към разбирането, че от безплатната правна помощ могат да се ползват търсещите съдебна защита лица, които са доказали, че не притежават средства, нужни за покриване на разходите за адвокатско възнаграждение. Обстоятелствата, които обуславят неспособността за заплащане на адвокатско възнаграждение, са различни за всеки отделен случай, но най-общо те се свеждат до причини от семеен, здравословен и финансов характер, които взети в своята съвкупност, лишават обективно нуждаещото се от съдебна защита лице от възможността да намери средства, чрез които да покрие разходите за съдебното производство. Доказването на релевантните обстоятелства е в тежест на лицето, което се позовава на предпоставките по чл.23 ал.3 от Закона за правната помощ.</w:t>
        <w:tab/>
        <w:br/>
        <w:tab/>
        <w:t xml:space="preserve"/>
        <w:tab/>
        <w:br/>
        <w:tab/>
        <w:t xml:space="preserve">В случая с молба от 21.01.2025г. по ч. гр. д. №2348/2024г. на Софийски апелативен съд С. И. С. и С. Г. С. са поискали да им бъде предоставена безплатна правна помощ, във връзка с подадената от тях на 11.11.2024г. частна касационна жалба срещу постановеното по делото определение от 14.10.2024г. С разпореждане от 22.01.2025г. съдът им е дал указания да представят актуална и коректно попълнена декларация по чл.23 ал.4 от ЗПрП, съдържаща пълни, точни и подробни данни за доходите им и тези на семейството им; имуществено състояние; семейно положение; здравословно състояние; трудова заетост и други обстоятелства, които имат отношение към възможността им да ангажират адвокат. Съобщение за дадените указания е връчено на молителите на 11.03.2025г., а по тяхно искане на 24.04.2025г. им е връчен и образец от декларацията. В определения от съда срок молителите не са представили изисканите от тях декларации. По този начин те са възпрепятствали възможността да бъде извършена преценка за общото им материално състояние и останалите относими обстоятелства, наличието на които е предпоставка за правото им да се ползват от безплатна правна помощ. При липса на данни за наличието на тези предпоставки, съставът на САС правилно е оставил без уважение подадената от тях молба по чл.95 ал.1 от ГПК.</w:t>
        <w:tab/>
        <w:br/>
        <w:tab/>
        <w:t xml:space="preserve"/>
        <w:tab/>
        <w:br/>
        <w:tab/>
        <w:t xml:space="preserve">По тази причина обжалваното определение следва да бъде потвърдено като правилно.</w:t>
        <w:tab/>
        <w:br/>
        <w:tab/>
        <w:t xml:space="preserve"/>
        <w:tab/>
        <w:br/>
        <w:tab/>
        <w:t xml:space="preserve">Производството по настоящото дело е образувано при условията на чл.77 от ГПК, съответно жалбоподателят следва да бъде осъден да заплати по сметката на ВКС дължимата държавна такса в размер на 15 лв.</w:t>
        <w:tab/>
        <w:br/>
        <w:tab/>
        <w:t xml:space="preserve"/>
        <w:tab/>
        <w:br/>
        <w:tab/>
        <w:t xml:space="preserve"> Воден от горното, Върховният касационен съд, Първо търговско отделение</w:t>
        <w:tab/>
        <w:br/>
        <w:tab/>
        <w:t xml:space="preserve"/>
        <w:tab/>
        <w:br/>
        <w:tab/>
        <w:t xml:space="preserve"> ОПРЕДЕЛИ:</w:t>
        <w:tab/>
        <w:br/>
        <w:tab/>
        <w:t xml:space="preserve"/>
        <w:tab/>
        <w:br/>
        <w:tab/>
        <w:t xml:space="preserve"> ПОТВЪРЖДАВА определение от 19.06.2025г. по ч. гр. д. №2348/2024г. на Софийски апелативен съд, ТО, 5 състав, с което е оставена без уважение молбата на С. И. С. и С. Г. С. за предоставяне на правна помощ. </w:t>
        <w:tab/>
        <w:br/>
        <w:tab/>
        <w:t xml:space="preserve"/>
        <w:tab/>
        <w:br/>
        <w:tab/>
        <w:t xml:space="preserve"> ОСЪЖДА на основание чл.77 от ГПК С. И. С. [ЕГН] и С. Г. С. [ЕГН] с адрес [населено място], [улица], ап.4 да заплатят по сметка на ВКС държавна такса в размер на 15 лв. / петнадесет лева/.</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