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№9321/02.09.2015 по адм. д. №9602/2015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58 от Изборния кодекс /ИК/.</w:t>
        <w:tab/>
        <w:br/>
        <w:tab/>
        <w:t xml:space="preserve">Производството е образувано по жалба, подадена от Коалиция от партии "Патриотичен фронт" чрез упълномощения представител К. А. К.,</w:t>
        <w:tab/>
        <w:br/>
        <w:tab/>
        <w:t xml:space="preserve">против решение №1563 – МИ/НР от 29.08.2015 г. на Централна избирателна комисия. С него на основание чл. 57, ал.1, т. 5 и чл. 75, ал. 10 от Изборния кодекс /ИК/ и чл. 7, ал. 1, изр. „трето” от ЗПУГДВМС /Закон за пряко участие на гражданите в държавната власт и местно самоуправление/ е назначена Общинска избирателна комисия в община П. област В., за изборите за общински съветници и за кметове, както и за национален референдум. В жалбата се излагат доводи за неправилност и незаконосъобразност на решението, във връзка с назначаването на В. А. М. за член от квотата на Коалиции от партии "Патриотичен фронт". Смята, че след като постъпило алтернативно предложение за назначаване на друг член на комисията и при липса на съгласие между упълномощените представители на КП "Патриотичен фронт", Централната избирателна комисия е следвало да го определи чрез теглене на жребий. По тези съображения моли, да се отмени обжалваното решение.</w:t>
        <w:tab/>
        <w:br/>
        <w:tab/>
        <w:t xml:space="preserve">Ответникът - Централна избирателна комисия представлявана от Й. Г., съгл. решение №9 от 23 март 2015 г., взема становище за неоснователност на жалбата.</w:t>
        <w:tab/>
        <w:br/>
        <w:tab/>
        <w:t xml:space="preserve">Върховният административен съд, четвърто отделение въз основа данните по делото приема, че подадена жалба е в законоустановения тридневен срок по чл. 58, ал. 1 от ИК и е процесуално допустима. Разгледана по същество жалбата е неоснователна.</w:t>
        <w:tab/>
        <w:br/>
        <w:tab/>
        <w:t xml:space="preserve">С решение № 1563 – МИ/НР от 29.08.2015 г. на ЦИК на основание чл. 57, ал. 1, т. 5 и чл. 75, ал. 10 от Изборния кодекс и чл. 7 ал. 1, изр. 3 от и чл. 7, ал. 1, изр. „трето” от ЗПУГДВМС е назначена ОИК в община П., област В. в състав от 11 членове, от тях за председател е назначена С. С. П., заместник председател – Г. П. Н. и секретар – Т. Н. И..</w:t>
        <w:tab/>
        <w:br/>
        <w:tab/>
        <w:t xml:space="preserve">При постановяване на решението ЦИК е установила, че е постигнато съгласие при провеждане на консултациите относно броя и поименния състав на членовете на ОИК, като единствено по отношение на представителите на Политическа партия „Национален фронт за спасение на България” и Политическа партия „ВМРО – Българско национално движение” не е постигнато съгласие за представянето на единна кандидатура от квотата на коалицията, поради което в предложението на кмета на община П. за състава на ОИК – Провадия, под № 8 в приложение №1 са посочени лицата В. А. М. със завършено висше юридическо образование и Д. Т. Ж. – Славова със завършено висше образование, специалност социални дейности. При изготвянето на проекта на решението, предмет на настоящото дело, в мотивите е посочено, че не е постигнато съгласие за определянето на представител от квотата КП ” Патриотичен фронт”. За за постанови решението си, ЦИК е съобразила протокол от 26.08.2015 г. относно проведени консултации при кмета на община П. и представените писмени доказателства, като при съобразяване на разпоредбата на чл. 80, ал. 2 от ИК е назначила В. А. М. за член на ОИК – Провадия, предложена от ПП „Национален фронт за спасение на България”.</w:t>
        <w:tab/>
        <w:br/>
        <w:tab/>
        <w:t xml:space="preserve">Обжалваното решение е правилно и законосъобразно по следните съображения:</w:t>
        <w:tab/>
        <w:br/>
        <w:tab/>
        <w:t xml:space="preserve">Общинските избирателни комисии се назначават от Централната избирателна комисия съгласно сроковете по чл. 74 и по реда на чл. 75 от ИК.</w:t>
        <w:tab/>
        <w:br/>
        <w:tab/>
        <w:t xml:space="preserve">Процедурата предвижда провеждане на консултации при кмета на съответната община между парламентарно представените партии и коалиции от партии и тези от тях които имат членове в Европейския парламент, но не са парламентарно представени. В консултациите се правят писмени предложения за състав на ОИК и се представят документи по чл. 75, ал. 3 от ИК, като се съставя протокол за резултатите от проведените консултации. Когато е постигнато съгласие по всички въпроси се изготвя предложение от кмета на общината, което се представя в ЦИК, която взема решението по него. Когато не е постигнато съгласие и не се подпише протокола от консултациите или е подписан с особено мнение се прилагат мотивите на участниците, възраженията и предложенията с цялата документация на ЦИК, която взема решение за назначаване на ОИК, съгласно предложенията при консултациите и при спазване на законовите изисквания относно състава и изискванията към членовете на ОИК.</w:t>
        <w:tab/>
        <w:br/>
        <w:tab/>
        <w:t xml:space="preserve">В чл. 75, ал. 7 от ИК се разпорежда прилагане на всички книжа от проведените консултации, като в т. 1 е посочено, че писмено предложение за състав на общинската избирателна комисия се представя заедно със списък на резервните членове, което съдържа имената на предложените лица, единен граждански номер, длъжност в комисията, образование, специалност и партията или коалицията, която ги предлага.</w:t>
        <w:tab/>
        <w:br/>
        <w:tab/>
        <w:t xml:space="preserve">Съставът на ОИК съгласно чл. 76, ал. 1 ИК се състои от председател, заместник председатели, секретар и членове като по отношение на членовете изискванията са съгласно чл. 80 от ИК, а именно: - да са лица с висше образование, които имат право да гласуват в съответния вид избор и владеят български език. В нормативната уредба е предвидена диспозитивна разпоредба на чл. 80, ал. 2 от ИК в която е предвидено препоръчително за членовете на общинските избирателни комисии да са юристи. След като не е постигнато съгласие между представителите на КП ”Патриотичен фронт” за предлагането на един общ кандидат, право на ЦИК е при равни условия за предложените членове на ОИК да реши кой от тях да назначи. В изразените мотиви в протокол № 229 от 29.08. 2015 г. на проведеното заседание на ЦИК е даден приоритет на В. А. М. съобразявайки представените за нея доказателства за завършено висше юридическо образование.</w:t>
        <w:tab/>
        <w:br/>
        <w:tab/>
        <w:t xml:space="preserve">В случая не е допуснато нарушение на чл. 76 от ИК. Обжалваното решение е съобразено и с разпоредбата на чл. 80, ал. 2 от ИК, макар че цитираната разпоредба е диспозитивна по своя характер и преценката е изцяло в правомощията на компетентния орган, но в случая след като единият от предложените кандидат за член на общинската избирателна комисия притежава образование съответстващо на въведеният специален критерий, административният орган законосъобразно е назначила предложеният кандидат от представителя на Политическа партия „Национален фронт за спасение на България” за член на ОИК – Провадия.</w:t>
        <w:tab/>
        <w:br/>
        <w:tab/>
        <w:t xml:space="preserve">Настоящият състав намира за неоснователно застъпеното от жалбоподателя схващане, че при определянето на член на общинската избирателна комисия, административният орган е следвало да проведе процедура по теглене на жребий между двете предложени кандидатури. В настоящият случай разпоредбата на чл. 76, ал. 9 от ИК е неприложима, тъй като урежда хипотезата при която се определя квотното съотношение на участващите партии и коалиции във формиране състава на общинската избирателна комисия при наличието на неоползотворен остатък.</w:t>
        <w:tab/>
        <w:br/>
        <w:tab/>
        <w:t xml:space="preserve">Предвид на изложените съображения настоящият съдебен състав приема, че жалбата е неоснователна, при постановяване на решението не са допуснати нарушения, които да обуславят неговата отмяна, поради което жалбата следва да бъде отхвърлена.</w:t>
        <w:tab/>
        <w:br/>
        <w:tab/>
        <w:t xml:space="preserve">Водим от гореизложеното и на основания чл. 58, ал. 3 от Изборния кодекс Върховният административен съд, четвърто отделение РЕШИ: ОТХВЪРЛЯ</w:t>
        <w:tab/>
        <w:br/>
        <w:tab/>
        <w:t xml:space="preserve">жалбата, подадена от Коалиция от партии "Патриотичен фронт - НФСБ и ВМРО" чрез упълномощения представител К. А. К. ,</w:t>
        <w:tab/>
        <w:br/>
        <w:tab/>
        <w:t xml:space="preserve">против решение №1563 – МИ/НР от 29.08.2015 г. Централна избирателна комисия, относно назначаване на Общинска избирателна комисия в община П., област В., за изборите за общински съветници и за кметове и за национален референдум на 25 октомври 2015 г.. Решението е окончателно. Вярно с оригинала, ПРЕДСЕДАТЕЛ: /п/ Н. Д. секретар: ЧЛЕНОВЕ: /п/ К. Х./п/ С. С.</w:t>
        <w:tab/>
        <w:br/>
        <w:tab/>
        <w:t xml:space="preserve">С.С.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